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7F25F" w14:textId="349CAC19" w:rsidR="002124C8" w:rsidRPr="002124C8" w:rsidRDefault="00E41E13" w:rsidP="00E41E13">
      <w:pPr>
        <w:jc w:val="center"/>
        <w:rPr>
          <w:rFonts w:asciiTheme="minorHAnsi" w:hAnsiTheme="minorHAnsi" w:cstheme="minorHAnsi"/>
          <w:sz w:val="36"/>
          <w:szCs w:val="36"/>
          <w:u w:val="single"/>
        </w:rPr>
      </w:pPr>
      <w:r>
        <w:rPr>
          <w:rStyle w:val="Heading1Char"/>
          <w:rFonts w:asciiTheme="minorHAnsi" w:hAnsiTheme="minorHAnsi" w:cstheme="minorHAnsi"/>
          <w:color w:val="auto"/>
          <w:sz w:val="36"/>
          <w:szCs w:val="36"/>
          <w:u w:val="single"/>
        </w:rPr>
        <w:t xml:space="preserve">Yardley Gobion </w:t>
      </w:r>
      <w:r w:rsidR="00C134B9" w:rsidRPr="002124C8">
        <w:rPr>
          <w:rStyle w:val="Heading1Char"/>
          <w:rFonts w:asciiTheme="minorHAnsi" w:hAnsiTheme="minorHAnsi" w:cstheme="minorHAnsi"/>
          <w:color w:val="auto"/>
          <w:sz w:val="36"/>
          <w:szCs w:val="36"/>
          <w:u w:val="single"/>
        </w:rPr>
        <w:t>Parish Council</w:t>
      </w:r>
    </w:p>
    <w:p w14:paraId="74F49FF6" w14:textId="77777777" w:rsidR="002124C8" w:rsidRPr="002124C8" w:rsidRDefault="002124C8" w:rsidP="00EC7B69">
      <w:pPr>
        <w:rPr>
          <w:rFonts w:asciiTheme="minorHAnsi" w:hAnsiTheme="minorHAnsi" w:cstheme="minorHAnsi"/>
          <w:sz w:val="24"/>
          <w:szCs w:val="24"/>
        </w:rPr>
      </w:pPr>
    </w:p>
    <w:p w14:paraId="3C85CCEA" w14:textId="0F5CC4C0" w:rsidR="00EC7B69" w:rsidRPr="002124C8" w:rsidRDefault="00EC7B69" w:rsidP="002124C8">
      <w:pPr>
        <w:pStyle w:val="Heading2"/>
        <w:rPr>
          <w:rFonts w:asciiTheme="minorHAnsi" w:hAnsiTheme="minorHAnsi" w:cstheme="minorHAnsi"/>
          <w:color w:val="auto"/>
          <w:sz w:val="28"/>
          <w:szCs w:val="28"/>
          <w:u w:val="single"/>
        </w:rPr>
      </w:pPr>
      <w:r w:rsidRPr="002124C8">
        <w:rPr>
          <w:rFonts w:asciiTheme="minorHAnsi" w:hAnsiTheme="minorHAnsi" w:cstheme="minorHAnsi"/>
          <w:color w:val="auto"/>
          <w:sz w:val="28"/>
          <w:szCs w:val="28"/>
          <w:u w:val="single"/>
        </w:rPr>
        <w:t xml:space="preserve"> D</w:t>
      </w:r>
      <w:r w:rsidR="00C134B9" w:rsidRPr="002124C8">
        <w:rPr>
          <w:rFonts w:asciiTheme="minorHAnsi" w:hAnsiTheme="minorHAnsi" w:cstheme="minorHAnsi"/>
          <w:color w:val="auto"/>
          <w:sz w:val="28"/>
          <w:szCs w:val="28"/>
          <w:u w:val="single"/>
        </w:rPr>
        <w:t>ocument Retention and Disposal Policy.</w:t>
      </w:r>
      <w:r w:rsidRPr="002124C8">
        <w:rPr>
          <w:rFonts w:asciiTheme="minorHAnsi" w:hAnsiTheme="minorHAnsi" w:cstheme="minorHAnsi"/>
          <w:color w:val="auto"/>
          <w:sz w:val="28"/>
          <w:szCs w:val="28"/>
          <w:u w:val="single"/>
        </w:rPr>
        <w:t xml:space="preserve"> </w:t>
      </w:r>
    </w:p>
    <w:p w14:paraId="3C85CCEB" w14:textId="77777777" w:rsidR="00EC7B69" w:rsidRPr="002124C8" w:rsidRDefault="00EC7B69" w:rsidP="00EC7B69">
      <w:pPr>
        <w:tabs>
          <w:tab w:val="left" w:pos="574"/>
        </w:tabs>
        <w:spacing w:line="0" w:lineRule="atLeast"/>
        <w:rPr>
          <w:rFonts w:asciiTheme="minorHAnsi" w:eastAsia="Arial" w:hAnsiTheme="minorHAnsi" w:cstheme="minorHAnsi"/>
          <w:b/>
          <w:sz w:val="24"/>
          <w:szCs w:val="24"/>
        </w:rPr>
      </w:pPr>
    </w:p>
    <w:p w14:paraId="3C85CCEC" w14:textId="05329CE8" w:rsidR="00EC7B69" w:rsidRPr="002124C8" w:rsidRDefault="00EC7B69" w:rsidP="002124C8">
      <w:pPr>
        <w:pStyle w:val="Heading3"/>
        <w:rPr>
          <w:rFonts w:asciiTheme="minorHAnsi" w:hAnsiTheme="minorHAnsi" w:cstheme="minorHAnsi"/>
          <w:color w:val="auto"/>
          <w:u w:val="single"/>
        </w:rPr>
      </w:pPr>
      <w:r w:rsidRPr="002124C8">
        <w:rPr>
          <w:rFonts w:asciiTheme="minorHAnsi" w:eastAsia="Arial" w:hAnsiTheme="minorHAnsi" w:cstheme="minorHAnsi"/>
          <w:color w:val="auto"/>
          <w:u w:val="single"/>
        </w:rPr>
        <w:t>1. Introduction</w:t>
      </w:r>
      <w:r w:rsidR="00A67886">
        <w:rPr>
          <w:rFonts w:asciiTheme="minorHAnsi" w:eastAsia="Arial" w:hAnsiTheme="minorHAnsi" w:cstheme="minorHAnsi"/>
          <w:color w:val="auto"/>
          <w:u w:val="single"/>
        </w:rPr>
        <w:t>.</w:t>
      </w:r>
    </w:p>
    <w:p w14:paraId="3C85CCED" w14:textId="77777777" w:rsidR="00EC7B69" w:rsidRPr="002124C8" w:rsidRDefault="00EC7B69" w:rsidP="00EC7B69">
      <w:pPr>
        <w:spacing w:line="62" w:lineRule="exact"/>
        <w:rPr>
          <w:rFonts w:asciiTheme="minorHAnsi" w:eastAsia="Times New Roman" w:hAnsiTheme="minorHAnsi" w:cstheme="minorHAnsi"/>
          <w:sz w:val="24"/>
          <w:szCs w:val="24"/>
        </w:rPr>
      </w:pPr>
    </w:p>
    <w:p w14:paraId="3C85CCEF" w14:textId="16B9C31B" w:rsidR="00EC7B69" w:rsidRPr="002124C8" w:rsidRDefault="00EC7B69" w:rsidP="002124C8">
      <w:pPr>
        <w:tabs>
          <w:tab w:val="left" w:pos="533"/>
        </w:tabs>
        <w:spacing w:line="261" w:lineRule="auto"/>
        <w:ind w:left="554" w:right="226" w:hanging="539"/>
        <w:jc w:val="both"/>
        <w:rPr>
          <w:rFonts w:asciiTheme="minorHAnsi" w:eastAsia="Arial" w:hAnsiTheme="minorHAnsi" w:cstheme="minorHAnsi"/>
          <w:sz w:val="24"/>
          <w:szCs w:val="24"/>
        </w:rPr>
      </w:pPr>
      <w:r w:rsidRPr="002124C8">
        <w:rPr>
          <w:rFonts w:asciiTheme="minorHAnsi" w:eastAsia="Arial" w:hAnsiTheme="minorHAnsi" w:cstheme="minorHAnsi"/>
          <w:sz w:val="24"/>
          <w:szCs w:val="24"/>
        </w:rPr>
        <w:t>1.1</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The Parish Council accumulates a vast amount of information and data during the course of its everyday activities. This includes data generated internally in addition to information obtained from individuals and external organisations.</w:t>
      </w:r>
      <w:r w:rsidR="002124C8">
        <w:rPr>
          <w:rFonts w:asciiTheme="minorHAnsi" w:eastAsia="Arial" w:hAnsiTheme="minorHAnsi" w:cstheme="minorHAnsi"/>
          <w:sz w:val="24"/>
          <w:szCs w:val="24"/>
        </w:rPr>
        <w:t xml:space="preserve">  </w:t>
      </w:r>
      <w:r w:rsidRPr="002124C8">
        <w:rPr>
          <w:rFonts w:asciiTheme="minorHAnsi" w:eastAsia="Arial" w:hAnsiTheme="minorHAnsi" w:cstheme="minorHAnsi"/>
          <w:sz w:val="24"/>
          <w:szCs w:val="24"/>
        </w:rPr>
        <w:t>This information is recorded in various different types of document.</w:t>
      </w:r>
    </w:p>
    <w:p w14:paraId="3C85CCF0" w14:textId="77777777" w:rsidR="00EC7B69" w:rsidRPr="002124C8" w:rsidRDefault="00EC7B69" w:rsidP="00EC7B69">
      <w:pPr>
        <w:spacing w:line="108" w:lineRule="exact"/>
        <w:rPr>
          <w:rFonts w:asciiTheme="minorHAnsi" w:eastAsia="Times New Roman" w:hAnsiTheme="minorHAnsi" w:cstheme="minorHAnsi"/>
          <w:sz w:val="24"/>
          <w:szCs w:val="24"/>
        </w:rPr>
      </w:pPr>
    </w:p>
    <w:p w14:paraId="3C85CCF1" w14:textId="77777777" w:rsidR="00EC7B69" w:rsidRPr="002124C8" w:rsidRDefault="00EC7B69" w:rsidP="00EC7B69">
      <w:pPr>
        <w:tabs>
          <w:tab w:val="left" w:pos="533"/>
        </w:tabs>
        <w:spacing w:line="248" w:lineRule="auto"/>
        <w:ind w:left="554" w:right="6" w:hanging="539"/>
        <w:rPr>
          <w:rFonts w:asciiTheme="minorHAnsi" w:eastAsia="Arial" w:hAnsiTheme="minorHAnsi" w:cstheme="minorHAnsi"/>
          <w:sz w:val="24"/>
          <w:szCs w:val="24"/>
        </w:rPr>
      </w:pPr>
      <w:r w:rsidRPr="002124C8">
        <w:rPr>
          <w:rFonts w:asciiTheme="minorHAnsi" w:eastAsia="Arial" w:hAnsiTheme="minorHAnsi" w:cstheme="minorHAnsi"/>
          <w:sz w:val="24"/>
          <w:szCs w:val="24"/>
        </w:rPr>
        <w:t>1.2</w:t>
      </w:r>
      <w:r w:rsidRPr="002124C8">
        <w:rPr>
          <w:rFonts w:asciiTheme="minorHAnsi" w:eastAsia="Arial" w:hAnsiTheme="minorHAnsi" w:cstheme="minorHAnsi"/>
          <w:sz w:val="24"/>
          <w:szCs w:val="24"/>
        </w:rPr>
        <w:tab/>
        <w:t>Records created and maintained by the Parish Council are an important asset and as such measures need to be undertaken to safeguard this information. Properly managed records provide authentic and reliable evidence of the Parish Council’s transactions and are necessary to ensure it can demonstrate accountability.</w:t>
      </w:r>
    </w:p>
    <w:p w14:paraId="3C85CCF2" w14:textId="77777777" w:rsidR="00EC7B69" w:rsidRPr="002124C8" w:rsidRDefault="00EC7B69" w:rsidP="00EC7B69">
      <w:pPr>
        <w:spacing w:line="98" w:lineRule="exact"/>
        <w:rPr>
          <w:rFonts w:asciiTheme="minorHAnsi" w:eastAsia="Times New Roman" w:hAnsiTheme="minorHAnsi" w:cstheme="minorHAnsi"/>
          <w:sz w:val="24"/>
          <w:szCs w:val="24"/>
        </w:rPr>
      </w:pPr>
    </w:p>
    <w:p w14:paraId="3C85CCF3" w14:textId="6F7EA4E5" w:rsidR="00EC7B69" w:rsidRPr="002124C8" w:rsidRDefault="00EC7B69" w:rsidP="00EC7B69">
      <w:pPr>
        <w:tabs>
          <w:tab w:val="left" w:pos="533"/>
        </w:tabs>
        <w:spacing w:line="246" w:lineRule="auto"/>
        <w:ind w:left="554" w:right="186" w:hanging="539"/>
        <w:rPr>
          <w:rFonts w:asciiTheme="minorHAnsi" w:eastAsia="Arial" w:hAnsiTheme="minorHAnsi" w:cstheme="minorHAnsi"/>
          <w:sz w:val="24"/>
          <w:szCs w:val="24"/>
        </w:rPr>
      </w:pPr>
      <w:r w:rsidRPr="002124C8">
        <w:rPr>
          <w:rFonts w:asciiTheme="minorHAnsi" w:eastAsia="Arial" w:hAnsiTheme="minorHAnsi" w:cstheme="minorHAnsi"/>
          <w:sz w:val="24"/>
          <w:szCs w:val="24"/>
        </w:rPr>
        <w:t>1.3</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 xml:space="preserve">Documents may be retained in either ‘hard’ paper form or in electronic forms. </w:t>
      </w:r>
      <w:r w:rsidR="002124C8">
        <w:rPr>
          <w:rFonts w:asciiTheme="minorHAnsi" w:eastAsia="Arial" w:hAnsiTheme="minorHAnsi" w:cstheme="minorHAnsi"/>
          <w:sz w:val="24"/>
          <w:szCs w:val="24"/>
        </w:rPr>
        <w:t xml:space="preserve"> </w:t>
      </w:r>
      <w:r w:rsidRPr="002124C8">
        <w:rPr>
          <w:rFonts w:asciiTheme="minorHAnsi" w:eastAsia="Arial" w:hAnsiTheme="minorHAnsi" w:cstheme="minorHAnsi"/>
          <w:sz w:val="24"/>
          <w:szCs w:val="24"/>
        </w:rPr>
        <w:t>For the purpose of this policy, ‘document’ and ‘record’ refers to both hard copy and electronic records.</w:t>
      </w:r>
    </w:p>
    <w:p w14:paraId="3C85CCF4" w14:textId="77777777" w:rsidR="00EC7B69" w:rsidRPr="002124C8" w:rsidRDefault="00EC7B69" w:rsidP="00EC7B69">
      <w:pPr>
        <w:spacing w:line="100" w:lineRule="exact"/>
        <w:rPr>
          <w:rFonts w:asciiTheme="minorHAnsi" w:eastAsia="Times New Roman" w:hAnsiTheme="minorHAnsi" w:cstheme="minorHAnsi"/>
          <w:sz w:val="24"/>
          <w:szCs w:val="24"/>
        </w:rPr>
      </w:pPr>
    </w:p>
    <w:p w14:paraId="3C85CCF5" w14:textId="77777777" w:rsidR="00EC7B69" w:rsidRPr="002124C8" w:rsidRDefault="00EC7B69" w:rsidP="00EC7B69">
      <w:pPr>
        <w:tabs>
          <w:tab w:val="left" w:pos="533"/>
        </w:tabs>
        <w:spacing w:line="248" w:lineRule="auto"/>
        <w:ind w:left="554" w:right="66" w:hanging="539"/>
        <w:rPr>
          <w:rFonts w:asciiTheme="minorHAnsi" w:eastAsia="Arial" w:hAnsiTheme="minorHAnsi" w:cstheme="minorHAnsi"/>
          <w:sz w:val="24"/>
          <w:szCs w:val="24"/>
        </w:rPr>
      </w:pPr>
      <w:r w:rsidRPr="002124C8">
        <w:rPr>
          <w:rFonts w:asciiTheme="minorHAnsi" w:eastAsia="Arial" w:hAnsiTheme="minorHAnsi" w:cstheme="minorHAnsi"/>
          <w:sz w:val="24"/>
          <w:szCs w:val="24"/>
        </w:rPr>
        <w:t>1.4</w:t>
      </w:r>
      <w:r w:rsidRPr="002124C8">
        <w:rPr>
          <w:rFonts w:asciiTheme="minorHAnsi" w:eastAsia="Arial" w:hAnsiTheme="minorHAnsi" w:cstheme="minorHAnsi"/>
          <w:sz w:val="24"/>
          <w:szCs w:val="24"/>
        </w:rPr>
        <w:tab/>
        <w:t>It is imperative that documents are retained for an adequate period of time. If documents are destroyed prematurely, the Parish Council could face prosecution for not complying with legislation and it could cause operational difficulties, reputational damage and difficulty in defending any claim brought against the Parish Council.</w:t>
      </w:r>
    </w:p>
    <w:p w14:paraId="3C85CCF6" w14:textId="77777777" w:rsidR="00EC7B69" w:rsidRPr="002124C8" w:rsidRDefault="00EC7B69" w:rsidP="00EC7B69">
      <w:pPr>
        <w:spacing w:line="101" w:lineRule="exact"/>
        <w:rPr>
          <w:rFonts w:asciiTheme="minorHAnsi" w:eastAsia="Times New Roman" w:hAnsiTheme="minorHAnsi" w:cstheme="minorHAnsi"/>
          <w:sz w:val="24"/>
          <w:szCs w:val="24"/>
        </w:rPr>
      </w:pPr>
    </w:p>
    <w:p w14:paraId="3C85CCF7" w14:textId="77777777" w:rsidR="00EC7B69" w:rsidRPr="002124C8" w:rsidRDefault="00EC7B69" w:rsidP="00EC7B69">
      <w:pPr>
        <w:tabs>
          <w:tab w:val="left" w:pos="533"/>
        </w:tabs>
        <w:spacing w:line="247" w:lineRule="auto"/>
        <w:ind w:left="554" w:right="86" w:hanging="539"/>
        <w:rPr>
          <w:rFonts w:asciiTheme="minorHAnsi" w:eastAsia="Arial" w:hAnsiTheme="minorHAnsi" w:cstheme="minorHAnsi"/>
          <w:sz w:val="24"/>
          <w:szCs w:val="24"/>
        </w:rPr>
      </w:pPr>
      <w:r w:rsidRPr="002124C8">
        <w:rPr>
          <w:rFonts w:asciiTheme="minorHAnsi" w:eastAsia="Arial" w:hAnsiTheme="minorHAnsi" w:cstheme="minorHAnsi"/>
          <w:sz w:val="24"/>
          <w:szCs w:val="24"/>
        </w:rPr>
        <w:t>1.5</w:t>
      </w:r>
      <w:r w:rsidRPr="002124C8">
        <w:rPr>
          <w:rFonts w:asciiTheme="minorHAnsi" w:eastAsia="Arial" w:hAnsiTheme="minorHAnsi" w:cstheme="minorHAnsi"/>
          <w:sz w:val="24"/>
          <w:szCs w:val="24"/>
        </w:rPr>
        <w:tab/>
        <w:t xml:space="preserve">In contrast to the above, the Parish Council should not retain documents longer than is necessary. Timely disposal should be undertaken to ensure compliance with current legislation so that personal information is not retained longer than necessary. This will also ensure the most efficient use of limited storage space. </w:t>
      </w:r>
    </w:p>
    <w:p w14:paraId="3C85CCF8" w14:textId="77777777" w:rsidR="00EC7B69" w:rsidRPr="002124C8" w:rsidRDefault="00EC7B69" w:rsidP="00E70FD5"/>
    <w:p w14:paraId="3C85CCF9" w14:textId="3F99AA9A" w:rsidR="00EC7B69" w:rsidRPr="002124C8" w:rsidRDefault="002124C8" w:rsidP="002124C8">
      <w:pPr>
        <w:pStyle w:val="Heading3"/>
        <w:rPr>
          <w:rFonts w:asciiTheme="minorHAnsi" w:hAnsiTheme="minorHAnsi" w:cstheme="minorHAnsi"/>
          <w:color w:val="auto"/>
          <w:u w:val="single"/>
        </w:rPr>
      </w:pPr>
      <w:r w:rsidRPr="002124C8">
        <w:rPr>
          <w:rFonts w:asciiTheme="minorHAnsi" w:hAnsiTheme="minorHAnsi" w:cstheme="minorHAnsi"/>
          <w:color w:val="auto"/>
          <w:u w:val="single"/>
        </w:rPr>
        <w:t xml:space="preserve">2. </w:t>
      </w:r>
      <w:r w:rsidR="00EC7B69" w:rsidRPr="002124C8">
        <w:rPr>
          <w:rFonts w:asciiTheme="minorHAnsi" w:hAnsiTheme="minorHAnsi" w:cstheme="minorHAnsi"/>
          <w:color w:val="auto"/>
          <w:u w:val="single"/>
        </w:rPr>
        <w:t>Scope and Objectives of the Policy</w:t>
      </w:r>
      <w:r w:rsidR="00A67886">
        <w:rPr>
          <w:rFonts w:asciiTheme="minorHAnsi" w:hAnsiTheme="minorHAnsi" w:cstheme="minorHAnsi"/>
          <w:color w:val="auto"/>
          <w:u w:val="single"/>
        </w:rPr>
        <w:t>.</w:t>
      </w:r>
    </w:p>
    <w:p w14:paraId="3C85CCFA" w14:textId="77777777" w:rsidR="00EC7B69" w:rsidRPr="002124C8" w:rsidRDefault="00EC7B69" w:rsidP="00EC7B69">
      <w:pPr>
        <w:spacing w:line="61" w:lineRule="exact"/>
        <w:rPr>
          <w:rFonts w:asciiTheme="minorHAnsi" w:eastAsia="Times New Roman" w:hAnsiTheme="minorHAnsi" w:cstheme="minorHAnsi"/>
          <w:sz w:val="24"/>
          <w:szCs w:val="24"/>
        </w:rPr>
      </w:pPr>
    </w:p>
    <w:p w14:paraId="3C85CCFB" w14:textId="77777777" w:rsidR="00EC7B69" w:rsidRPr="002124C8" w:rsidRDefault="00EC7B69" w:rsidP="00EC7B69">
      <w:pPr>
        <w:tabs>
          <w:tab w:val="left" w:pos="533"/>
        </w:tabs>
        <w:spacing w:line="241" w:lineRule="auto"/>
        <w:ind w:left="554" w:right="66" w:hanging="539"/>
        <w:rPr>
          <w:rFonts w:asciiTheme="minorHAnsi" w:eastAsia="Arial" w:hAnsiTheme="minorHAnsi" w:cstheme="minorHAnsi"/>
          <w:sz w:val="24"/>
          <w:szCs w:val="24"/>
        </w:rPr>
      </w:pPr>
      <w:r w:rsidRPr="002124C8">
        <w:rPr>
          <w:rFonts w:asciiTheme="minorHAnsi" w:eastAsia="Arial" w:hAnsiTheme="minorHAnsi" w:cstheme="minorHAnsi"/>
          <w:sz w:val="24"/>
          <w:szCs w:val="24"/>
        </w:rPr>
        <w:t>2.1</w:t>
      </w:r>
      <w:r w:rsidRPr="002124C8">
        <w:rPr>
          <w:rFonts w:asciiTheme="minorHAnsi" w:eastAsia="Arial" w:hAnsiTheme="minorHAnsi" w:cstheme="minorHAnsi"/>
          <w:sz w:val="24"/>
          <w:szCs w:val="24"/>
        </w:rPr>
        <w:tab/>
        <w:t>The aim of this document is to provide a working framework to determine which documents are:</w:t>
      </w:r>
    </w:p>
    <w:p w14:paraId="3C85CCFC" w14:textId="77777777" w:rsidR="00EC7B69" w:rsidRPr="002124C8" w:rsidRDefault="00EC7B69" w:rsidP="00EC7B69">
      <w:pPr>
        <w:spacing w:line="114" w:lineRule="exact"/>
        <w:rPr>
          <w:rFonts w:asciiTheme="minorHAnsi" w:eastAsia="Times New Roman" w:hAnsiTheme="minorHAnsi" w:cstheme="minorHAnsi"/>
          <w:sz w:val="24"/>
          <w:szCs w:val="24"/>
        </w:rPr>
      </w:pPr>
    </w:p>
    <w:p w14:paraId="3C85CCFD" w14:textId="77161D9E" w:rsidR="00EC7B69" w:rsidRPr="00A67886" w:rsidRDefault="00EC7B69" w:rsidP="00A67886">
      <w:pPr>
        <w:pStyle w:val="ListParagraph"/>
        <w:numPr>
          <w:ilvl w:val="0"/>
          <w:numId w:val="15"/>
        </w:numPr>
        <w:tabs>
          <w:tab w:val="left" w:pos="934"/>
        </w:tabs>
        <w:spacing w:line="0" w:lineRule="atLeast"/>
        <w:rPr>
          <w:rFonts w:asciiTheme="minorHAnsi" w:eastAsia="Arial" w:hAnsiTheme="minorHAnsi" w:cstheme="minorHAnsi"/>
          <w:sz w:val="24"/>
          <w:szCs w:val="24"/>
        </w:rPr>
      </w:pPr>
      <w:r w:rsidRPr="00A67886">
        <w:rPr>
          <w:rFonts w:asciiTheme="minorHAnsi" w:eastAsia="Arial" w:hAnsiTheme="minorHAnsi" w:cstheme="minorHAnsi"/>
          <w:sz w:val="24"/>
          <w:szCs w:val="24"/>
        </w:rPr>
        <w:t>Retained – and for how long; or</w:t>
      </w:r>
    </w:p>
    <w:p w14:paraId="3C85CCFE" w14:textId="77777777" w:rsidR="00EC7B69" w:rsidRPr="002124C8" w:rsidRDefault="00EC7B69" w:rsidP="00EC7B69">
      <w:pPr>
        <w:spacing w:line="21" w:lineRule="exact"/>
        <w:rPr>
          <w:rFonts w:asciiTheme="minorHAnsi" w:eastAsia="Arial" w:hAnsiTheme="minorHAnsi" w:cstheme="minorHAnsi"/>
          <w:sz w:val="24"/>
          <w:szCs w:val="24"/>
        </w:rPr>
      </w:pPr>
    </w:p>
    <w:p w14:paraId="3C85CCFF" w14:textId="77777777" w:rsidR="00EC7B69" w:rsidRPr="00A67886" w:rsidRDefault="00EC7B69" w:rsidP="00A67886">
      <w:pPr>
        <w:pStyle w:val="ListParagraph"/>
        <w:numPr>
          <w:ilvl w:val="0"/>
          <w:numId w:val="15"/>
        </w:numPr>
        <w:tabs>
          <w:tab w:val="left" w:pos="934"/>
        </w:tabs>
        <w:spacing w:line="0" w:lineRule="atLeast"/>
        <w:rPr>
          <w:rFonts w:asciiTheme="minorHAnsi" w:eastAsia="Arial" w:hAnsiTheme="minorHAnsi" w:cstheme="minorHAnsi"/>
          <w:sz w:val="24"/>
          <w:szCs w:val="24"/>
        </w:rPr>
      </w:pPr>
      <w:r w:rsidRPr="00A67886">
        <w:rPr>
          <w:rFonts w:asciiTheme="minorHAnsi" w:eastAsia="Arial" w:hAnsiTheme="minorHAnsi" w:cstheme="minorHAnsi"/>
          <w:sz w:val="24"/>
          <w:szCs w:val="24"/>
        </w:rPr>
        <w:t>Disposed of – and if so by what method.</w:t>
      </w:r>
    </w:p>
    <w:p w14:paraId="3C85CD00" w14:textId="77777777" w:rsidR="00EC7B69" w:rsidRPr="00A67886" w:rsidRDefault="00EC7B69" w:rsidP="00A67886">
      <w:pPr>
        <w:pStyle w:val="ListParagraph"/>
        <w:numPr>
          <w:ilvl w:val="0"/>
          <w:numId w:val="15"/>
        </w:numPr>
        <w:tabs>
          <w:tab w:val="left" w:pos="934"/>
        </w:tabs>
        <w:spacing w:line="0" w:lineRule="atLeast"/>
        <w:rPr>
          <w:rFonts w:asciiTheme="minorHAnsi" w:eastAsia="Arial" w:hAnsiTheme="minorHAnsi" w:cstheme="minorHAnsi"/>
          <w:sz w:val="24"/>
          <w:szCs w:val="24"/>
        </w:rPr>
      </w:pPr>
      <w:r w:rsidRPr="00A67886">
        <w:rPr>
          <w:rFonts w:asciiTheme="minorHAnsi" w:eastAsia="Arial" w:hAnsiTheme="minorHAnsi" w:cstheme="minorHAnsi"/>
          <w:sz w:val="24"/>
          <w:szCs w:val="24"/>
        </w:rPr>
        <w:t>Security of documents – methods for both the Parish Council and Councillors</w:t>
      </w:r>
    </w:p>
    <w:p w14:paraId="3C85CD01" w14:textId="5CEE40B5" w:rsidR="00EC7B69" w:rsidRDefault="00EC7B69" w:rsidP="00EC7B69">
      <w:pPr>
        <w:tabs>
          <w:tab w:val="left" w:pos="533"/>
        </w:tabs>
        <w:spacing w:line="248" w:lineRule="auto"/>
        <w:ind w:left="533" w:right="86" w:hanging="533"/>
        <w:rPr>
          <w:rFonts w:asciiTheme="minorHAnsi" w:eastAsia="Arial" w:hAnsiTheme="minorHAnsi" w:cstheme="minorHAnsi"/>
          <w:sz w:val="24"/>
          <w:szCs w:val="24"/>
        </w:rPr>
      </w:pPr>
      <w:r w:rsidRPr="002124C8">
        <w:rPr>
          <w:rFonts w:asciiTheme="minorHAnsi" w:eastAsia="Arial" w:hAnsiTheme="minorHAnsi" w:cstheme="minorHAnsi"/>
          <w:sz w:val="24"/>
          <w:szCs w:val="24"/>
        </w:rPr>
        <w:lastRenderedPageBreak/>
        <w:t>2.2</w:t>
      </w:r>
      <w:r w:rsidRPr="002124C8">
        <w:rPr>
          <w:rFonts w:asciiTheme="minorHAnsi" w:eastAsia="Arial" w:hAnsiTheme="minorHAnsi" w:cstheme="minorHAnsi"/>
          <w:sz w:val="24"/>
          <w:szCs w:val="24"/>
        </w:rPr>
        <w:tab/>
        <w:t>There are some records which do not need to be kept at all or that are routinely destroyed in the course of business. This usually applies to information that is duplicated, unimportant or only of a short-term value.</w:t>
      </w:r>
      <w:r w:rsidR="002124C8">
        <w:rPr>
          <w:rFonts w:asciiTheme="minorHAnsi" w:eastAsia="Arial" w:hAnsiTheme="minorHAnsi" w:cstheme="minorHAnsi"/>
          <w:sz w:val="24"/>
          <w:szCs w:val="24"/>
        </w:rPr>
        <w:t xml:space="preserve">  Unimportant records of information include:</w:t>
      </w:r>
      <w:r w:rsidRPr="002124C8">
        <w:rPr>
          <w:rFonts w:asciiTheme="minorHAnsi" w:eastAsia="Arial" w:hAnsiTheme="minorHAnsi" w:cstheme="minorHAnsi"/>
          <w:sz w:val="24"/>
          <w:szCs w:val="24"/>
        </w:rPr>
        <w:t xml:space="preserve"> </w:t>
      </w:r>
    </w:p>
    <w:p w14:paraId="3B3543B5" w14:textId="633FAB44" w:rsidR="002124C8" w:rsidRPr="00A67886"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‘with compliments’ slips.</w:t>
      </w:r>
    </w:p>
    <w:p w14:paraId="1C9A4950" w14:textId="1813AB36" w:rsidR="002124C8" w:rsidRPr="00A67886"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Catalogue and trade journals.</w:t>
      </w:r>
    </w:p>
    <w:p w14:paraId="459BE24D" w14:textId="291A4948" w:rsidR="002124C8" w:rsidRPr="00A67886"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Non-acceptance of invitations.</w:t>
      </w:r>
    </w:p>
    <w:p w14:paraId="707A0A7F" w14:textId="39C930C8" w:rsidR="002124C8" w:rsidRPr="00A67886"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Trivial electronic mail messages that are not related to Council business.</w:t>
      </w:r>
    </w:p>
    <w:p w14:paraId="76614364" w14:textId="3C6ACE36" w:rsidR="002124C8" w:rsidRPr="00A67886"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Requests for information such as maps, plans or advertising material.</w:t>
      </w:r>
    </w:p>
    <w:p w14:paraId="52127A46" w14:textId="2FF1B3D0" w:rsidR="002124C8" w:rsidRDefault="002124C8" w:rsidP="00A67886">
      <w:pPr>
        <w:pStyle w:val="ListParagraph"/>
        <w:numPr>
          <w:ilvl w:val="0"/>
          <w:numId w:val="14"/>
        </w:numPr>
        <w:tabs>
          <w:tab w:val="left" w:pos="533"/>
        </w:tabs>
        <w:spacing w:line="248" w:lineRule="auto"/>
        <w:ind w:right="86"/>
        <w:rPr>
          <w:rFonts w:asciiTheme="minorHAnsi" w:eastAsia="Arial" w:hAnsiTheme="minorHAnsi" w:cstheme="minorHAnsi"/>
          <w:sz w:val="24"/>
          <w:szCs w:val="24"/>
        </w:rPr>
      </w:pPr>
      <w:r w:rsidRPr="00A67886">
        <w:rPr>
          <w:rFonts w:asciiTheme="minorHAnsi" w:eastAsia="Arial" w:hAnsiTheme="minorHAnsi" w:cstheme="minorHAnsi"/>
          <w:sz w:val="24"/>
          <w:szCs w:val="24"/>
        </w:rPr>
        <w:t>Out of date distribution lists.</w:t>
      </w:r>
    </w:p>
    <w:p w14:paraId="668BF1A6" w14:textId="77777777" w:rsidR="00A67886" w:rsidRPr="00A67886" w:rsidRDefault="00A67886" w:rsidP="00A67886">
      <w:pPr>
        <w:pStyle w:val="ListParagraph"/>
        <w:tabs>
          <w:tab w:val="left" w:pos="533"/>
        </w:tabs>
        <w:spacing w:line="248" w:lineRule="auto"/>
        <w:ind w:right="86"/>
        <w:rPr>
          <w:rFonts w:asciiTheme="minorHAnsi" w:eastAsia="Arial" w:hAnsiTheme="minorHAnsi" w:cstheme="minorHAnsi"/>
          <w:sz w:val="24"/>
          <w:szCs w:val="24"/>
        </w:rPr>
      </w:pPr>
    </w:p>
    <w:p w14:paraId="170388B3" w14:textId="21C26B43" w:rsidR="002124C8" w:rsidRDefault="00EC7B69" w:rsidP="00C631F6">
      <w:pPr>
        <w:tabs>
          <w:tab w:val="left" w:pos="533"/>
        </w:tabs>
        <w:spacing w:line="241" w:lineRule="auto"/>
        <w:ind w:left="533" w:right="146" w:hanging="533"/>
        <w:rPr>
          <w:rFonts w:asciiTheme="minorHAnsi" w:eastAsia="Times New Roman" w:hAnsiTheme="minorHAnsi" w:cstheme="minorHAnsi"/>
          <w:sz w:val="24"/>
          <w:szCs w:val="24"/>
        </w:rPr>
      </w:pPr>
      <w:r w:rsidRPr="002124C8">
        <w:rPr>
          <w:rFonts w:asciiTheme="minorHAnsi" w:hAnsiTheme="minorHAnsi" w:cstheme="minorHAnsi"/>
          <w:sz w:val="24"/>
          <w:szCs w:val="24"/>
        </w:rPr>
        <w:t>2.3</w:t>
      </w:r>
      <w:r w:rsidRPr="002124C8">
        <w:rPr>
          <w:rFonts w:asciiTheme="minorHAnsi" w:eastAsia="Times New Roman" w:hAnsiTheme="minorHAnsi" w:cstheme="minorHAnsi"/>
          <w:sz w:val="24"/>
          <w:szCs w:val="24"/>
        </w:rPr>
        <w:tab/>
      </w:r>
      <w:r w:rsidR="002124C8">
        <w:rPr>
          <w:rFonts w:asciiTheme="minorHAnsi" w:eastAsia="Times New Roman" w:hAnsiTheme="minorHAnsi" w:cstheme="minorHAnsi"/>
          <w:sz w:val="24"/>
          <w:szCs w:val="24"/>
        </w:rPr>
        <w:t>Duplicated and superseded material such as stationary, manuals, drafts, forms, address books and reference copies of annual reports may be destroyed.</w:t>
      </w:r>
    </w:p>
    <w:p w14:paraId="3A99A9C7" w14:textId="77777777" w:rsidR="00A67886" w:rsidRDefault="00A67886" w:rsidP="00C631F6">
      <w:pPr>
        <w:tabs>
          <w:tab w:val="left" w:pos="533"/>
        </w:tabs>
        <w:spacing w:line="241" w:lineRule="auto"/>
        <w:ind w:left="533" w:right="146" w:hanging="533"/>
        <w:rPr>
          <w:rFonts w:asciiTheme="minorHAnsi" w:eastAsia="Times New Roman" w:hAnsiTheme="minorHAnsi" w:cstheme="minorHAnsi"/>
          <w:sz w:val="24"/>
          <w:szCs w:val="24"/>
        </w:rPr>
      </w:pPr>
    </w:p>
    <w:p w14:paraId="3C85CD03" w14:textId="533FA163" w:rsidR="00EC7B69" w:rsidRPr="002124C8" w:rsidRDefault="002124C8" w:rsidP="00C631F6">
      <w:pPr>
        <w:tabs>
          <w:tab w:val="left" w:pos="533"/>
        </w:tabs>
        <w:spacing w:line="241" w:lineRule="auto"/>
        <w:ind w:left="533" w:right="146" w:hanging="533"/>
        <w:rPr>
          <w:rFonts w:asciiTheme="minorHAnsi" w:eastAsia="Arial" w:hAnsiTheme="minorHAnsi" w:cstheme="minorHAnsi"/>
          <w:sz w:val="24"/>
          <w:szCs w:val="24"/>
        </w:rPr>
      </w:pPr>
      <w:r>
        <w:rPr>
          <w:rFonts w:asciiTheme="minorHAnsi" w:eastAsia="Times New Roman" w:hAnsiTheme="minorHAnsi" w:cstheme="minorHAnsi"/>
          <w:sz w:val="24"/>
          <w:szCs w:val="24"/>
        </w:rPr>
        <w:t xml:space="preserve">2.4 </w:t>
      </w:r>
      <w:r w:rsidR="00A67886">
        <w:rPr>
          <w:rFonts w:asciiTheme="minorHAnsi" w:eastAsia="Times New Roman" w:hAnsiTheme="minorHAnsi" w:cstheme="minorHAnsi"/>
          <w:sz w:val="24"/>
          <w:szCs w:val="24"/>
        </w:rPr>
        <w:t xml:space="preserve">   </w:t>
      </w:r>
      <w:r w:rsidR="00EC7B69" w:rsidRPr="002124C8">
        <w:rPr>
          <w:rFonts w:asciiTheme="minorHAnsi" w:eastAsia="Arial" w:hAnsiTheme="minorHAnsi" w:cstheme="minorHAnsi"/>
          <w:sz w:val="24"/>
          <w:szCs w:val="24"/>
        </w:rPr>
        <w:t>Records should not be destroyed if the information can be used as evidence to prove that something has happened.</w:t>
      </w:r>
      <w:r w:rsidR="00A67886">
        <w:rPr>
          <w:rFonts w:asciiTheme="minorHAnsi" w:eastAsia="Arial" w:hAnsiTheme="minorHAnsi" w:cstheme="minorHAnsi"/>
          <w:sz w:val="24"/>
          <w:szCs w:val="24"/>
        </w:rPr>
        <w:t xml:space="preserve">  If destroyed the disposal needs to be disposed of under the General Data Protection Regulations.</w:t>
      </w:r>
    </w:p>
    <w:p w14:paraId="3C85CD04" w14:textId="77777777" w:rsidR="00EC7B69" w:rsidRPr="002124C8" w:rsidRDefault="00EC7B69" w:rsidP="00EC7B69">
      <w:pPr>
        <w:tabs>
          <w:tab w:val="left" w:pos="533"/>
        </w:tabs>
        <w:spacing w:line="241" w:lineRule="auto"/>
        <w:ind w:left="554" w:right="146" w:hanging="539"/>
        <w:rPr>
          <w:rFonts w:asciiTheme="minorHAnsi" w:eastAsia="Arial" w:hAnsiTheme="minorHAnsi" w:cstheme="minorHAnsi"/>
          <w:sz w:val="24"/>
          <w:szCs w:val="24"/>
        </w:rPr>
      </w:pPr>
    </w:p>
    <w:p w14:paraId="339BA9C4" w14:textId="77C79B31" w:rsidR="00A67886" w:rsidRDefault="002124C8" w:rsidP="00A67886">
      <w:pPr>
        <w:tabs>
          <w:tab w:val="left" w:pos="566"/>
        </w:tabs>
        <w:spacing w:line="217" w:lineRule="auto"/>
        <w:ind w:right="906"/>
        <w:rPr>
          <w:rFonts w:asciiTheme="minorHAnsi" w:eastAsia="Arial" w:hAnsiTheme="minorHAnsi" w:cstheme="minorHAnsi"/>
          <w:b/>
          <w:sz w:val="24"/>
          <w:szCs w:val="24"/>
        </w:rPr>
      </w:pPr>
      <w:r w:rsidRPr="002124C8">
        <w:rPr>
          <w:rFonts w:asciiTheme="minorHAnsi" w:eastAsia="Times New Roman" w:hAnsiTheme="minorHAnsi" w:cstheme="minorHAnsi"/>
          <w:bCs/>
          <w:sz w:val="24"/>
          <w:szCs w:val="24"/>
        </w:rPr>
        <w:t>3.</w:t>
      </w:r>
      <w:r w:rsidRPr="002124C8">
        <w:rPr>
          <w:rFonts w:asciiTheme="minorHAnsi" w:eastAsia="Times New Roman" w:hAnsiTheme="minorHAnsi" w:cstheme="minorHAnsi"/>
          <w:b/>
          <w:sz w:val="24"/>
          <w:szCs w:val="24"/>
        </w:rPr>
        <w:t xml:space="preserve"> </w:t>
      </w:r>
      <w:r w:rsidR="00EC7B69" w:rsidRPr="002124C8">
        <w:rPr>
          <w:rStyle w:val="Heading3Char"/>
          <w:rFonts w:asciiTheme="minorHAnsi" w:hAnsiTheme="minorHAnsi" w:cstheme="minorHAnsi"/>
          <w:color w:val="auto"/>
          <w:u w:val="single"/>
        </w:rPr>
        <w:t>Roles and Responsibilities for Document Retention and Disposal</w:t>
      </w:r>
      <w:r w:rsidR="00A67886">
        <w:rPr>
          <w:rStyle w:val="Heading3Char"/>
          <w:rFonts w:asciiTheme="minorHAnsi" w:hAnsiTheme="minorHAnsi" w:cstheme="minorHAnsi"/>
          <w:color w:val="auto"/>
          <w:u w:val="single"/>
        </w:rPr>
        <w:t>.</w:t>
      </w:r>
      <w:r w:rsidR="00EC7B69" w:rsidRPr="002124C8">
        <w:rPr>
          <w:rFonts w:asciiTheme="minorHAnsi" w:eastAsia="Arial" w:hAnsiTheme="minorHAnsi" w:cstheme="minorHAnsi"/>
          <w:b/>
          <w:sz w:val="24"/>
          <w:szCs w:val="24"/>
        </w:rPr>
        <w:t xml:space="preserve"> </w:t>
      </w:r>
    </w:p>
    <w:p w14:paraId="359678CD" w14:textId="77777777" w:rsidR="00A67886" w:rsidRDefault="00A67886" w:rsidP="00A67886">
      <w:pPr>
        <w:tabs>
          <w:tab w:val="left" w:pos="566"/>
        </w:tabs>
        <w:spacing w:line="217" w:lineRule="auto"/>
        <w:ind w:right="906"/>
        <w:rPr>
          <w:rFonts w:asciiTheme="minorHAnsi" w:eastAsia="Arial" w:hAnsiTheme="minorHAnsi" w:cstheme="minorHAnsi"/>
          <w:bCs/>
          <w:sz w:val="24"/>
          <w:szCs w:val="24"/>
        </w:rPr>
      </w:pPr>
    </w:p>
    <w:p w14:paraId="34DFB457" w14:textId="0A29895F" w:rsidR="00EC7B69" w:rsidRDefault="00A67886" w:rsidP="00A67886">
      <w:pPr>
        <w:tabs>
          <w:tab w:val="left" w:pos="566"/>
        </w:tabs>
        <w:spacing w:line="217" w:lineRule="auto"/>
        <w:ind w:right="906"/>
        <w:rPr>
          <w:rFonts w:asciiTheme="minorHAnsi" w:eastAsia="Arial" w:hAnsiTheme="minorHAnsi" w:cstheme="minorHAnsi"/>
          <w:sz w:val="24"/>
          <w:szCs w:val="24"/>
        </w:rPr>
      </w:pPr>
      <w:r w:rsidRPr="00A67886">
        <w:rPr>
          <w:rFonts w:asciiTheme="minorHAnsi" w:eastAsia="Arial" w:hAnsiTheme="minorHAnsi" w:cstheme="minorHAnsi"/>
          <w:bCs/>
          <w:sz w:val="24"/>
          <w:szCs w:val="24"/>
        </w:rPr>
        <w:t>3.1</w:t>
      </w:r>
      <w:r w:rsidR="00EC7B69" w:rsidRPr="002124C8">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00EC7B69" w:rsidRPr="002124C8">
        <w:rPr>
          <w:rFonts w:asciiTheme="minorHAnsi" w:eastAsia="Arial" w:hAnsiTheme="minorHAnsi" w:cstheme="minorHAnsi"/>
          <w:sz w:val="24"/>
          <w:szCs w:val="24"/>
        </w:rPr>
        <w:t>Councils are responsible for determining whether to retain or dispose</w:t>
      </w:r>
      <w:r>
        <w:rPr>
          <w:rFonts w:asciiTheme="minorHAnsi" w:hAnsiTheme="minorHAnsi" w:cstheme="minorHAnsi"/>
          <w:b/>
          <w:sz w:val="24"/>
          <w:szCs w:val="24"/>
        </w:rPr>
        <w:t xml:space="preserve"> </w:t>
      </w:r>
      <w:r w:rsidR="00EC7B69" w:rsidRPr="002124C8">
        <w:rPr>
          <w:rFonts w:asciiTheme="minorHAnsi" w:eastAsia="Arial" w:hAnsiTheme="minorHAnsi" w:cstheme="minorHAnsi"/>
          <w:sz w:val="24"/>
          <w:szCs w:val="24"/>
        </w:rPr>
        <w:t>of documents and should undertake a review of</w:t>
      </w:r>
      <w:r w:rsidR="0063492D">
        <w:rPr>
          <w:rFonts w:asciiTheme="minorHAnsi" w:eastAsia="Arial" w:hAnsiTheme="minorHAnsi" w:cstheme="minorHAnsi"/>
          <w:sz w:val="24"/>
          <w:szCs w:val="24"/>
        </w:rPr>
        <w:t xml:space="preserve">            </w:t>
      </w:r>
      <w:r w:rsidR="00EC7B69" w:rsidRPr="002124C8">
        <w:rPr>
          <w:rFonts w:asciiTheme="minorHAnsi" w:eastAsia="Arial" w:hAnsiTheme="minorHAnsi" w:cstheme="minorHAnsi"/>
          <w:sz w:val="24"/>
          <w:szCs w:val="24"/>
        </w:rPr>
        <w:t>documentation on an annual basis to ensure that any unnecessary documentation being held is disposed of</w:t>
      </w:r>
      <w:r>
        <w:rPr>
          <w:rFonts w:asciiTheme="minorHAnsi" w:eastAsia="Arial" w:hAnsiTheme="minorHAnsi" w:cstheme="minorHAnsi"/>
          <w:sz w:val="24"/>
          <w:szCs w:val="24"/>
        </w:rPr>
        <w:t xml:space="preserve"> under the General Data Protection Regulations.</w:t>
      </w:r>
    </w:p>
    <w:p w14:paraId="5B07C05A" w14:textId="6B9CD81C" w:rsidR="00A67886" w:rsidRDefault="00A67886" w:rsidP="00A67886">
      <w:pPr>
        <w:tabs>
          <w:tab w:val="left" w:pos="566"/>
        </w:tabs>
        <w:spacing w:line="217" w:lineRule="auto"/>
        <w:ind w:right="906"/>
        <w:rPr>
          <w:rFonts w:asciiTheme="minorHAnsi" w:eastAsia="Arial" w:hAnsiTheme="minorHAnsi" w:cstheme="minorHAnsi"/>
          <w:sz w:val="24"/>
          <w:szCs w:val="24"/>
        </w:rPr>
      </w:pPr>
    </w:p>
    <w:p w14:paraId="7B1B9FCE" w14:textId="7F8B260D" w:rsidR="00A67886" w:rsidRPr="00A67886" w:rsidRDefault="00A67886" w:rsidP="00A67886">
      <w:pPr>
        <w:tabs>
          <w:tab w:val="left" w:pos="566"/>
        </w:tabs>
        <w:spacing w:line="217" w:lineRule="auto"/>
        <w:ind w:right="906"/>
        <w:rPr>
          <w:rFonts w:asciiTheme="minorHAnsi" w:eastAsia="Arial" w:hAnsiTheme="minorHAnsi" w:cstheme="minorHAnsi"/>
          <w:b/>
          <w:sz w:val="24"/>
          <w:szCs w:val="24"/>
        </w:rPr>
      </w:pPr>
      <w:r>
        <w:rPr>
          <w:rFonts w:asciiTheme="minorHAnsi" w:eastAsia="Arial" w:hAnsiTheme="minorHAnsi" w:cstheme="minorHAnsi"/>
          <w:sz w:val="24"/>
          <w:szCs w:val="24"/>
        </w:rPr>
        <w:t xml:space="preserve">3.2    Councils should ensure that all employees are aware of the retention/disposal schedule.   </w:t>
      </w:r>
    </w:p>
    <w:p w14:paraId="1DAD1711" w14:textId="77777777" w:rsidR="00C517A1" w:rsidRPr="002124C8" w:rsidRDefault="00C517A1" w:rsidP="00E24B40">
      <w:pPr>
        <w:spacing w:line="246" w:lineRule="auto"/>
        <w:ind w:left="554" w:right="566"/>
        <w:rPr>
          <w:rFonts w:asciiTheme="minorHAnsi" w:eastAsia="Arial" w:hAnsiTheme="minorHAnsi" w:cstheme="minorHAnsi"/>
          <w:sz w:val="24"/>
          <w:szCs w:val="24"/>
        </w:rPr>
      </w:pPr>
    </w:p>
    <w:p w14:paraId="3C85CD0A" w14:textId="77777777" w:rsidR="00EC7B69" w:rsidRPr="002124C8" w:rsidRDefault="00EC7B69" w:rsidP="00EC7B69">
      <w:pPr>
        <w:spacing w:line="102" w:lineRule="exact"/>
        <w:rPr>
          <w:rFonts w:asciiTheme="minorHAnsi" w:eastAsia="Times New Roman" w:hAnsiTheme="minorHAnsi" w:cstheme="minorHAnsi"/>
          <w:sz w:val="24"/>
          <w:szCs w:val="24"/>
        </w:rPr>
      </w:pPr>
      <w:bookmarkStart w:id="0" w:name="page3"/>
      <w:bookmarkEnd w:id="0"/>
    </w:p>
    <w:p w14:paraId="3C85CD0B" w14:textId="77777777" w:rsidR="00EC7B69" w:rsidRPr="002124C8" w:rsidRDefault="00EC7B69" w:rsidP="00EC7B69">
      <w:pPr>
        <w:spacing w:line="70" w:lineRule="exact"/>
        <w:rPr>
          <w:rFonts w:asciiTheme="minorHAnsi" w:eastAsia="Times New Roman" w:hAnsiTheme="minorHAnsi" w:cstheme="minorHAnsi"/>
          <w:sz w:val="24"/>
          <w:szCs w:val="24"/>
        </w:rPr>
      </w:pPr>
    </w:p>
    <w:p w14:paraId="3C85CD0C" w14:textId="7A5A5DA6" w:rsidR="00EC7B69" w:rsidRPr="002124C8" w:rsidRDefault="002124C8" w:rsidP="002124C8">
      <w:pPr>
        <w:pStyle w:val="Heading3"/>
        <w:rPr>
          <w:rFonts w:asciiTheme="minorHAnsi" w:hAnsiTheme="minorHAnsi" w:cstheme="minorHAnsi"/>
          <w:color w:val="auto"/>
          <w:u w:val="single"/>
        </w:rPr>
      </w:pPr>
      <w:r>
        <w:rPr>
          <w:rFonts w:asciiTheme="minorHAnsi" w:eastAsia="Arial" w:hAnsiTheme="minorHAnsi" w:cstheme="minorHAnsi"/>
          <w:color w:val="auto"/>
          <w:u w:val="single"/>
        </w:rPr>
        <w:t xml:space="preserve">4. </w:t>
      </w:r>
      <w:r w:rsidR="00EC7B69" w:rsidRPr="002124C8">
        <w:rPr>
          <w:rFonts w:asciiTheme="minorHAnsi" w:eastAsia="Arial" w:hAnsiTheme="minorHAnsi" w:cstheme="minorHAnsi"/>
          <w:color w:val="auto"/>
          <w:u w:val="single"/>
        </w:rPr>
        <w:t>Document Retention Protocol</w:t>
      </w:r>
      <w:r w:rsidR="00A67886">
        <w:rPr>
          <w:rFonts w:asciiTheme="minorHAnsi" w:eastAsia="Arial" w:hAnsiTheme="minorHAnsi" w:cstheme="minorHAnsi"/>
          <w:color w:val="auto"/>
          <w:u w:val="single"/>
        </w:rPr>
        <w:t>.</w:t>
      </w:r>
    </w:p>
    <w:p w14:paraId="018C0A42" w14:textId="77777777" w:rsidR="00A67886" w:rsidRDefault="00A67886" w:rsidP="00EC7B69">
      <w:pPr>
        <w:tabs>
          <w:tab w:val="left" w:pos="574"/>
        </w:tabs>
        <w:spacing w:line="0" w:lineRule="atLeast"/>
        <w:ind w:left="554" w:hanging="554"/>
        <w:rPr>
          <w:rFonts w:asciiTheme="minorHAnsi" w:eastAsia="Arial" w:hAnsiTheme="minorHAnsi" w:cstheme="minorHAnsi"/>
          <w:sz w:val="24"/>
          <w:szCs w:val="24"/>
        </w:rPr>
      </w:pPr>
    </w:p>
    <w:p w14:paraId="3C85CD0D" w14:textId="48B9234D" w:rsidR="00EC7B69" w:rsidRPr="002124C8" w:rsidRDefault="00EC7B69" w:rsidP="00EC7B69">
      <w:pPr>
        <w:tabs>
          <w:tab w:val="left" w:pos="574"/>
        </w:tabs>
        <w:spacing w:line="0" w:lineRule="atLeast"/>
        <w:ind w:left="554" w:hanging="554"/>
        <w:rPr>
          <w:rFonts w:asciiTheme="minorHAnsi" w:hAnsiTheme="minorHAnsi" w:cstheme="minorHAnsi"/>
          <w:sz w:val="24"/>
          <w:szCs w:val="24"/>
        </w:rPr>
      </w:pPr>
      <w:r w:rsidRPr="002124C8">
        <w:rPr>
          <w:rFonts w:asciiTheme="minorHAnsi" w:eastAsia="Arial" w:hAnsiTheme="minorHAnsi" w:cstheme="minorHAnsi"/>
          <w:sz w:val="24"/>
          <w:szCs w:val="24"/>
        </w:rPr>
        <w:t>4.1.</w:t>
      </w:r>
      <w:r w:rsidRPr="002124C8">
        <w:rPr>
          <w:rFonts w:asciiTheme="minorHAnsi" w:eastAsia="Arial" w:hAnsiTheme="minorHAnsi" w:cstheme="minorHAnsi"/>
          <w:sz w:val="24"/>
          <w:szCs w:val="24"/>
        </w:rPr>
        <w:tab/>
        <w:t>Councils are required to maintain their records in accordance with legislation and the Clerk to the Parish Council is required to manage the Council’s records in such a way as to promote compliance with this policy so that information will be retrieved easily, appropriately and in a timely manner.</w:t>
      </w:r>
    </w:p>
    <w:p w14:paraId="3C85CD0E" w14:textId="77777777" w:rsidR="00EC7B69" w:rsidRPr="002124C8" w:rsidRDefault="00EC7B69" w:rsidP="00EC7B69">
      <w:pPr>
        <w:spacing w:line="61" w:lineRule="exact"/>
        <w:rPr>
          <w:rFonts w:asciiTheme="minorHAnsi" w:eastAsia="Times New Roman" w:hAnsiTheme="minorHAnsi" w:cstheme="minorHAnsi"/>
          <w:sz w:val="24"/>
          <w:szCs w:val="24"/>
        </w:rPr>
      </w:pPr>
    </w:p>
    <w:p w14:paraId="3C85CD0F" w14:textId="77777777" w:rsidR="00EC7B69" w:rsidRPr="002124C8" w:rsidRDefault="00EC7B69" w:rsidP="00A610AB">
      <w:pPr>
        <w:tabs>
          <w:tab w:val="left" w:pos="533"/>
        </w:tabs>
        <w:spacing w:line="248" w:lineRule="auto"/>
        <w:ind w:left="533" w:right="106" w:hanging="533"/>
        <w:rPr>
          <w:rFonts w:asciiTheme="minorHAnsi" w:eastAsia="Arial" w:hAnsiTheme="minorHAnsi" w:cstheme="minorHAnsi"/>
          <w:sz w:val="24"/>
          <w:szCs w:val="24"/>
        </w:rPr>
      </w:pPr>
      <w:r w:rsidRPr="002124C8">
        <w:rPr>
          <w:rFonts w:asciiTheme="minorHAnsi" w:hAnsiTheme="minorHAnsi" w:cstheme="minorHAnsi"/>
          <w:sz w:val="24"/>
          <w:szCs w:val="24"/>
        </w:rPr>
        <w:lastRenderedPageBreak/>
        <w:t>4.2</w:t>
      </w:r>
      <w:r w:rsidRPr="002124C8">
        <w:rPr>
          <w:rFonts w:asciiTheme="minorHAnsi" w:eastAsia="Times New Roman" w:hAnsiTheme="minorHAnsi" w:cstheme="minorHAnsi"/>
          <w:sz w:val="24"/>
          <w:szCs w:val="24"/>
        </w:rPr>
        <w:tab/>
        <w:t xml:space="preserve">Councils are required to maintain a retention schedule. </w:t>
      </w:r>
      <w:r w:rsidRPr="002124C8">
        <w:rPr>
          <w:rFonts w:asciiTheme="minorHAnsi" w:eastAsia="Arial" w:hAnsiTheme="minorHAnsi" w:cstheme="minorHAnsi"/>
          <w:sz w:val="24"/>
          <w:szCs w:val="24"/>
        </w:rPr>
        <w:t xml:space="preserve">The retention schedule </w:t>
      </w:r>
      <w:r w:rsidR="00A610AB" w:rsidRPr="002124C8">
        <w:rPr>
          <w:rFonts w:asciiTheme="minorHAnsi" w:eastAsia="Arial" w:hAnsiTheme="minorHAnsi" w:cstheme="minorHAnsi"/>
          <w:sz w:val="24"/>
          <w:szCs w:val="24"/>
        </w:rPr>
        <w:t>below</w:t>
      </w:r>
      <w:r w:rsidRPr="002124C8">
        <w:rPr>
          <w:rFonts w:asciiTheme="minorHAnsi" w:eastAsia="Arial" w:hAnsiTheme="minorHAnsi" w:cstheme="minorHAnsi"/>
          <w:sz w:val="24"/>
          <w:szCs w:val="24"/>
        </w:rPr>
        <w:t xml:space="preserve"> provides guidance on the recommended retention periods for specific classes of documents and records. </w:t>
      </w:r>
    </w:p>
    <w:p w14:paraId="3C85CD10" w14:textId="77777777" w:rsidR="00EC7B69" w:rsidRPr="002124C8" w:rsidRDefault="00EC7B69" w:rsidP="00EC7B69">
      <w:pPr>
        <w:spacing w:line="103" w:lineRule="exact"/>
        <w:rPr>
          <w:rFonts w:asciiTheme="minorHAnsi" w:eastAsia="Times New Roman" w:hAnsiTheme="minorHAnsi" w:cstheme="minorHAnsi"/>
          <w:sz w:val="24"/>
          <w:szCs w:val="24"/>
        </w:rPr>
      </w:pPr>
    </w:p>
    <w:p w14:paraId="3C85CD11" w14:textId="77777777" w:rsidR="00EC7B69" w:rsidRPr="002124C8" w:rsidRDefault="00EC7B69" w:rsidP="00EC7B69">
      <w:pPr>
        <w:tabs>
          <w:tab w:val="left" w:pos="533"/>
        </w:tabs>
        <w:spacing w:line="244" w:lineRule="auto"/>
        <w:ind w:left="554" w:right="26" w:hanging="539"/>
        <w:rPr>
          <w:rFonts w:asciiTheme="minorHAnsi" w:eastAsia="Arial" w:hAnsiTheme="minorHAnsi" w:cstheme="minorHAnsi"/>
          <w:sz w:val="24"/>
          <w:szCs w:val="24"/>
        </w:rPr>
      </w:pPr>
      <w:r w:rsidRPr="002124C8">
        <w:rPr>
          <w:rFonts w:asciiTheme="minorHAnsi" w:hAnsiTheme="minorHAnsi" w:cstheme="minorHAnsi"/>
          <w:sz w:val="24"/>
          <w:szCs w:val="24"/>
        </w:rPr>
        <w:t>4.3</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Whenever there is a possibility of litigation, the records and information which are likely to be affected should not be amended or disposed of until the threat of litigation has been removed.</w:t>
      </w:r>
    </w:p>
    <w:p w14:paraId="3C85CD12" w14:textId="77777777" w:rsidR="00EC7B69" w:rsidRPr="002124C8" w:rsidRDefault="00EC7B69" w:rsidP="00EC7B69">
      <w:pPr>
        <w:spacing w:line="299" w:lineRule="exact"/>
        <w:rPr>
          <w:rFonts w:asciiTheme="minorHAnsi" w:eastAsia="Times New Roman" w:hAnsiTheme="minorHAnsi" w:cstheme="minorHAnsi"/>
          <w:sz w:val="24"/>
          <w:szCs w:val="24"/>
        </w:rPr>
      </w:pPr>
    </w:p>
    <w:p w14:paraId="3C85CD13" w14:textId="265A8984" w:rsidR="00EC7B69" w:rsidRPr="002124C8" w:rsidRDefault="002124C8" w:rsidP="002124C8">
      <w:pPr>
        <w:pStyle w:val="Heading3"/>
        <w:rPr>
          <w:rFonts w:asciiTheme="minorHAnsi" w:hAnsiTheme="minorHAnsi" w:cstheme="minorHAnsi"/>
          <w:color w:val="auto"/>
          <w:u w:val="single"/>
        </w:rPr>
      </w:pPr>
      <w:r>
        <w:rPr>
          <w:rFonts w:asciiTheme="minorHAnsi" w:eastAsia="Arial" w:hAnsiTheme="minorHAnsi" w:cstheme="minorHAnsi"/>
          <w:color w:val="auto"/>
          <w:u w:val="single"/>
        </w:rPr>
        <w:t xml:space="preserve">5. </w:t>
      </w:r>
      <w:r w:rsidR="00EC7B69" w:rsidRPr="002124C8">
        <w:rPr>
          <w:rFonts w:asciiTheme="minorHAnsi" w:eastAsia="Arial" w:hAnsiTheme="minorHAnsi" w:cstheme="minorHAnsi"/>
          <w:color w:val="auto"/>
          <w:u w:val="single"/>
        </w:rPr>
        <w:t>Document Disposal Protocol</w:t>
      </w:r>
      <w:r w:rsidR="00A67886">
        <w:rPr>
          <w:rFonts w:asciiTheme="minorHAnsi" w:eastAsia="Arial" w:hAnsiTheme="minorHAnsi" w:cstheme="minorHAnsi"/>
          <w:color w:val="auto"/>
          <w:u w:val="single"/>
        </w:rPr>
        <w:t>.</w:t>
      </w:r>
    </w:p>
    <w:p w14:paraId="3C85CD14" w14:textId="77777777" w:rsidR="00EC7B69" w:rsidRPr="002124C8" w:rsidRDefault="00EC7B69" w:rsidP="00EC7B69">
      <w:pPr>
        <w:spacing w:line="66" w:lineRule="exact"/>
        <w:rPr>
          <w:rFonts w:asciiTheme="minorHAnsi" w:eastAsia="Times New Roman" w:hAnsiTheme="minorHAnsi" w:cstheme="minorHAnsi"/>
          <w:sz w:val="24"/>
          <w:szCs w:val="24"/>
        </w:rPr>
      </w:pPr>
    </w:p>
    <w:p w14:paraId="3C85CD15" w14:textId="77777777" w:rsidR="00EC7B69" w:rsidRPr="002124C8" w:rsidRDefault="00EC7B69" w:rsidP="00EC7B69">
      <w:pPr>
        <w:tabs>
          <w:tab w:val="left" w:pos="533"/>
        </w:tabs>
        <w:spacing w:line="239" w:lineRule="auto"/>
        <w:ind w:left="554" w:right="706" w:hanging="539"/>
        <w:rPr>
          <w:rFonts w:asciiTheme="minorHAnsi" w:eastAsia="Arial" w:hAnsiTheme="minorHAnsi" w:cstheme="minorHAnsi"/>
          <w:sz w:val="24"/>
          <w:szCs w:val="24"/>
        </w:rPr>
      </w:pPr>
      <w:r w:rsidRPr="002124C8">
        <w:rPr>
          <w:rFonts w:asciiTheme="minorHAnsi" w:hAnsiTheme="minorHAnsi" w:cstheme="minorHAnsi"/>
          <w:sz w:val="24"/>
          <w:szCs w:val="24"/>
        </w:rPr>
        <w:t>5.1</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Documents should only be disposed of if reviewed in accordance with the following:</w:t>
      </w:r>
    </w:p>
    <w:p w14:paraId="3C85CD16" w14:textId="77777777" w:rsidR="00EC7B69" w:rsidRPr="002124C8" w:rsidRDefault="00EC7B69" w:rsidP="00EC7B69">
      <w:pPr>
        <w:spacing w:line="104" w:lineRule="exact"/>
        <w:rPr>
          <w:rFonts w:asciiTheme="minorHAnsi" w:eastAsia="Times New Roman" w:hAnsiTheme="minorHAnsi" w:cstheme="minorHAnsi"/>
          <w:sz w:val="24"/>
          <w:szCs w:val="24"/>
        </w:rPr>
      </w:pPr>
    </w:p>
    <w:p w14:paraId="3C85CD17" w14:textId="77777777" w:rsidR="00EC7B69" w:rsidRPr="0085388E" w:rsidRDefault="00EC7B69" w:rsidP="0085388E">
      <w:pPr>
        <w:pStyle w:val="ListParagraph"/>
        <w:numPr>
          <w:ilvl w:val="0"/>
          <w:numId w:val="16"/>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Is retention required to fulfil statutory or other regulatory requirements?</w:t>
      </w:r>
    </w:p>
    <w:p w14:paraId="3C85CD18" w14:textId="77777777" w:rsidR="00EC7B69" w:rsidRPr="002124C8" w:rsidRDefault="00EC7B69" w:rsidP="00EC7B69">
      <w:pPr>
        <w:spacing w:line="24" w:lineRule="exact"/>
        <w:rPr>
          <w:rFonts w:asciiTheme="minorHAnsi" w:eastAsia="Arial" w:hAnsiTheme="minorHAnsi" w:cstheme="minorHAnsi"/>
          <w:sz w:val="24"/>
          <w:szCs w:val="24"/>
        </w:rPr>
      </w:pPr>
    </w:p>
    <w:p w14:paraId="3C85CD19" w14:textId="77777777" w:rsidR="00EC7B69" w:rsidRPr="0085388E" w:rsidRDefault="00EC7B69" w:rsidP="0085388E">
      <w:pPr>
        <w:pStyle w:val="ListParagraph"/>
        <w:numPr>
          <w:ilvl w:val="0"/>
          <w:numId w:val="16"/>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Is retention required to meet the operational needs of the service?</w:t>
      </w:r>
    </w:p>
    <w:p w14:paraId="3C85CD1A" w14:textId="77777777" w:rsidR="00EC7B69" w:rsidRPr="002124C8" w:rsidRDefault="00EC7B69" w:rsidP="00EC7B69">
      <w:pPr>
        <w:spacing w:line="24" w:lineRule="exact"/>
        <w:rPr>
          <w:rFonts w:asciiTheme="minorHAnsi" w:eastAsia="Arial" w:hAnsiTheme="minorHAnsi" w:cstheme="minorHAnsi"/>
          <w:sz w:val="24"/>
          <w:szCs w:val="24"/>
        </w:rPr>
      </w:pPr>
    </w:p>
    <w:p w14:paraId="3C85CD1B" w14:textId="77777777" w:rsidR="00EC7B69" w:rsidRPr="0085388E" w:rsidRDefault="00EC7B69" w:rsidP="0085388E">
      <w:pPr>
        <w:pStyle w:val="ListParagraph"/>
        <w:numPr>
          <w:ilvl w:val="0"/>
          <w:numId w:val="16"/>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Is retention required to evidence events in the case of dispute?</w:t>
      </w:r>
    </w:p>
    <w:p w14:paraId="3C85CD1C" w14:textId="77777777" w:rsidR="00EC7B69" w:rsidRPr="002124C8" w:rsidRDefault="00EC7B69" w:rsidP="00EC7B69">
      <w:pPr>
        <w:spacing w:line="32" w:lineRule="exact"/>
        <w:rPr>
          <w:rFonts w:asciiTheme="minorHAnsi" w:eastAsia="Arial" w:hAnsiTheme="minorHAnsi" w:cstheme="minorHAnsi"/>
          <w:sz w:val="24"/>
          <w:szCs w:val="24"/>
        </w:rPr>
      </w:pPr>
    </w:p>
    <w:p w14:paraId="3C85CD1D" w14:textId="77777777" w:rsidR="00EC7B69" w:rsidRPr="0085388E" w:rsidRDefault="00EC7B69" w:rsidP="0085388E">
      <w:pPr>
        <w:pStyle w:val="ListParagraph"/>
        <w:numPr>
          <w:ilvl w:val="0"/>
          <w:numId w:val="16"/>
        </w:numPr>
        <w:tabs>
          <w:tab w:val="left" w:pos="934"/>
        </w:tabs>
        <w:spacing w:line="243" w:lineRule="auto"/>
        <w:ind w:right="266"/>
        <w:rPr>
          <w:rFonts w:asciiTheme="minorHAnsi" w:eastAsia="Arial" w:hAnsiTheme="minorHAnsi" w:cstheme="minorHAnsi"/>
          <w:sz w:val="24"/>
          <w:szCs w:val="24"/>
        </w:rPr>
      </w:pPr>
      <w:r w:rsidRPr="0085388E">
        <w:rPr>
          <w:rFonts w:asciiTheme="minorHAnsi" w:eastAsia="Arial" w:hAnsiTheme="minorHAnsi" w:cstheme="minorHAnsi"/>
          <w:sz w:val="24"/>
          <w:szCs w:val="24"/>
        </w:rPr>
        <w:t>Is retention required because the document or record is of historic interest or intrinsic value?</w:t>
      </w:r>
    </w:p>
    <w:p w14:paraId="3C85CD1E" w14:textId="77777777" w:rsidR="00EC7B69" w:rsidRPr="002124C8" w:rsidRDefault="00EC7B69" w:rsidP="00EC7B69">
      <w:pPr>
        <w:spacing w:line="168" w:lineRule="exact"/>
        <w:rPr>
          <w:rFonts w:asciiTheme="minorHAnsi" w:eastAsia="Times New Roman" w:hAnsiTheme="minorHAnsi" w:cstheme="minorHAnsi"/>
          <w:sz w:val="24"/>
          <w:szCs w:val="24"/>
        </w:rPr>
      </w:pPr>
    </w:p>
    <w:p w14:paraId="3C85CD1F" w14:textId="5AC96AEE" w:rsidR="00EC7B69" w:rsidRPr="002124C8" w:rsidRDefault="00EC7B69" w:rsidP="00EC7B69">
      <w:pPr>
        <w:tabs>
          <w:tab w:val="left" w:pos="533"/>
        </w:tabs>
        <w:spacing w:line="239" w:lineRule="auto"/>
        <w:ind w:left="554" w:right="166" w:hanging="539"/>
        <w:rPr>
          <w:rFonts w:asciiTheme="minorHAnsi" w:eastAsia="Arial" w:hAnsiTheme="minorHAnsi" w:cstheme="minorHAnsi"/>
          <w:sz w:val="24"/>
          <w:szCs w:val="24"/>
        </w:rPr>
      </w:pPr>
      <w:r w:rsidRPr="002124C8">
        <w:rPr>
          <w:rFonts w:asciiTheme="minorHAnsi" w:hAnsiTheme="minorHAnsi" w:cstheme="minorHAnsi"/>
          <w:sz w:val="24"/>
          <w:szCs w:val="24"/>
        </w:rPr>
        <w:t>5.2</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When documents are scheduled for disposal the method of disposal should be appropriate to the nature and sensitivity of the documents concerned.</w:t>
      </w:r>
      <w:r w:rsidR="00A67886">
        <w:rPr>
          <w:rFonts w:asciiTheme="minorHAnsi" w:eastAsia="Arial" w:hAnsiTheme="minorHAnsi" w:cstheme="minorHAnsi"/>
          <w:sz w:val="24"/>
          <w:szCs w:val="24"/>
        </w:rPr>
        <w:t xml:space="preserve">  A record of the disposal will be kept to comply with the General Data Protection Regulations.</w:t>
      </w:r>
    </w:p>
    <w:p w14:paraId="3C85CD20" w14:textId="77777777" w:rsidR="00EC7B69" w:rsidRPr="002124C8" w:rsidRDefault="00EC7B69" w:rsidP="00EC7B69">
      <w:pPr>
        <w:tabs>
          <w:tab w:val="left" w:pos="533"/>
        </w:tabs>
        <w:spacing w:line="239" w:lineRule="auto"/>
        <w:ind w:left="554" w:right="166" w:hanging="539"/>
        <w:rPr>
          <w:rFonts w:asciiTheme="minorHAnsi" w:eastAsia="Arial" w:hAnsiTheme="minorHAnsi" w:cstheme="minorHAnsi"/>
          <w:sz w:val="24"/>
          <w:szCs w:val="24"/>
        </w:rPr>
      </w:pPr>
    </w:p>
    <w:p w14:paraId="3C85CD21" w14:textId="77777777" w:rsidR="00EC7B69" w:rsidRPr="002124C8" w:rsidRDefault="00EC7B69" w:rsidP="00EC7B69">
      <w:pPr>
        <w:tabs>
          <w:tab w:val="left" w:pos="533"/>
        </w:tabs>
        <w:spacing w:line="0" w:lineRule="atLeast"/>
        <w:rPr>
          <w:rFonts w:asciiTheme="minorHAnsi" w:eastAsia="Arial" w:hAnsiTheme="minorHAnsi" w:cstheme="minorHAnsi"/>
          <w:sz w:val="24"/>
          <w:szCs w:val="24"/>
        </w:rPr>
      </w:pPr>
      <w:r w:rsidRPr="002124C8">
        <w:rPr>
          <w:rFonts w:asciiTheme="minorHAnsi" w:hAnsiTheme="minorHAnsi" w:cstheme="minorHAnsi"/>
          <w:sz w:val="24"/>
          <w:szCs w:val="24"/>
        </w:rPr>
        <w:t>5.3</w:t>
      </w:r>
      <w:r w:rsidRPr="002124C8">
        <w:rPr>
          <w:rFonts w:asciiTheme="minorHAnsi" w:eastAsia="Times New Roman" w:hAnsiTheme="minorHAnsi" w:cstheme="minorHAnsi"/>
          <w:sz w:val="24"/>
          <w:szCs w:val="24"/>
        </w:rPr>
        <w:tab/>
      </w:r>
      <w:r w:rsidRPr="002124C8">
        <w:rPr>
          <w:rFonts w:asciiTheme="minorHAnsi" w:eastAsia="Arial" w:hAnsiTheme="minorHAnsi" w:cstheme="minorHAnsi"/>
          <w:sz w:val="24"/>
          <w:szCs w:val="24"/>
        </w:rPr>
        <w:t>Documents can be disposed of by any of the following methods:</w:t>
      </w:r>
    </w:p>
    <w:p w14:paraId="3C85CD22" w14:textId="77777777" w:rsidR="00EC7B69" w:rsidRPr="002124C8" w:rsidRDefault="00EC7B69" w:rsidP="00EC7B69">
      <w:pPr>
        <w:spacing w:line="112" w:lineRule="exact"/>
        <w:rPr>
          <w:rFonts w:asciiTheme="minorHAnsi" w:eastAsia="Times New Roman" w:hAnsiTheme="minorHAnsi" w:cstheme="minorHAnsi"/>
          <w:sz w:val="24"/>
          <w:szCs w:val="24"/>
        </w:rPr>
      </w:pPr>
    </w:p>
    <w:p w14:paraId="3C85CD23" w14:textId="0701924F" w:rsidR="00EC7B69" w:rsidRPr="0085388E" w:rsidRDefault="00EC7B69" w:rsidP="0085388E">
      <w:pPr>
        <w:pStyle w:val="ListParagraph"/>
        <w:numPr>
          <w:ilvl w:val="0"/>
          <w:numId w:val="17"/>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 xml:space="preserve">Non-confidential records: place in </w:t>
      </w:r>
      <w:r w:rsidR="00152656" w:rsidRPr="0085388E">
        <w:rPr>
          <w:rFonts w:asciiTheme="minorHAnsi" w:eastAsia="Arial" w:hAnsiTheme="minorHAnsi" w:cstheme="minorHAnsi"/>
          <w:sz w:val="24"/>
          <w:szCs w:val="24"/>
        </w:rPr>
        <w:t>wastepaper</w:t>
      </w:r>
      <w:r w:rsidRPr="0085388E">
        <w:rPr>
          <w:rFonts w:asciiTheme="minorHAnsi" w:eastAsia="Arial" w:hAnsiTheme="minorHAnsi" w:cstheme="minorHAnsi"/>
          <w:sz w:val="24"/>
          <w:szCs w:val="24"/>
        </w:rPr>
        <w:t xml:space="preserve"> bin for disposal.</w:t>
      </w:r>
    </w:p>
    <w:p w14:paraId="3C85CD24" w14:textId="77777777" w:rsidR="00EC7B69" w:rsidRPr="002124C8" w:rsidRDefault="00EC7B69" w:rsidP="00EC7B69">
      <w:pPr>
        <w:spacing w:line="24" w:lineRule="exact"/>
        <w:rPr>
          <w:rFonts w:asciiTheme="minorHAnsi" w:eastAsia="Arial" w:hAnsiTheme="minorHAnsi" w:cstheme="minorHAnsi"/>
          <w:sz w:val="24"/>
          <w:szCs w:val="24"/>
        </w:rPr>
      </w:pPr>
    </w:p>
    <w:p w14:paraId="3C85CD25" w14:textId="54E04B7E" w:rsidR="00EC7B69" w:rsidRPr="0085388E" w:rsidRDefault="00EC7B69" w:rsidP="0085388E">
      <w:pPr>
        <w:pStyle w:val="ListParagraph"/>
        <w:numPr>
          <w:ilvl w:val="0"/>
          <w:numId w:val="17"/>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Confidential records</w:t>
      </w:r>
      <w:r w:rsidR="00A67886" w:rsidRPr="0085388E">
        <w:rPr>
          <w:rFonts w:asciiTheme="minorHAnsi" w:eastAsia="Arial" w:hAnsiTheme="minorHAnsi" w:cstheme="minorHAnsi"/>
          <w:sz w:val="24"/>
          <w:szCs w:val="24"/>
        </w:rPr>
        <w:t xml:space="preserve"> or records giving personal information</w:t>
      </w:r>
      <w:r w:rsidRPr="0085388E">
        <w:rPr>
          <w:rFonts w:asciiTheme="minorHAnsi" w:eastAsia="Arial" w:hAnsiTheme="minorHAnsi" w:cstheme="minorHAnsi"/>
          <w:sz w:val="24"/>
          <w:szCs w:val="24"/>
        </w:rPr>
        <w:t>: shred documents.</w:t>
      </w:r>
    </w:p>
    <w:p w14:paraId="3C85CD26" w14:textId="77777777" w:rsidR="00EC7B69" w:rsidRPr="002124C8" w:rsidRDefault="00EC7B69" w:rsidP="00EC7B69">
      <w:pPr>
        <w:spacing w:line="24" w:lineRule="exact"/>
        <w:rPr>
          <w:rFonts w:asciiTheme="minorHAnsi" w:eastAsia="Arial" w:hAnsiTheme="minorHAnsi" w:cstheme="minorHAnsi"/>
          <w:sz w:val="24"/>
          <w:szCs w:val="24"/>
        </w:rPr>
      </w:pPr>
    </w:p>
    <w:p w14:paraId="3C85CD27" w14:textId="77777777" w:rsidR="00EC7B69" w:rsidRPr="0085388E" w:rsidRDefault="00EC7B69" w:rsidP="0085388E">
      <w:pPr>
        <w:pStyle w:val="ListParagraph"/>
        <w:numPr>
          <w:ilvl w:val="0"/>
          <w:numId w:val="17"/>
        </w:numPr>
        <w:tabs>
          <w:tab w:val="left" w:pos="934"/>
        </w:tabs>
        <w:spacing w:line="0" w:lineRule="atLeast"/>
        <w:rPr>
          <w:rFonts w:asciiTheme="minorHAnsi" w:eastAsia="Arial" w:hAnsiTheme="minorHAnsi" w:cstheme="minorHAnsi"/>
          <w:sz w:val="24"/>
          <w:szCs w:val="24"/>
        </w:rPr>
      </w:pPr>
      <w:r w:rsidRPr="0085388E">
        <w:rPr>
          <w:rFonts w:asciiTheme="minorHAnsi" w:eastAsia="Arial" w:hAnsiTheme="minorHAnsi" w:cstheme="minorHAnsi"/>
          <w:sz w:val="24"/>
          <w:szCs w:val="24"/>
        </w:rPr>
        <w:t>Deletion of computer records.</w:t>
      </w:r>
    </w:p>
    <w:p w14:paraId="3C85CD28" w14:textId="77777777" w:rsidR="00EC7B69" w:rsidRPr="002124C8" w:rsidRDefault="00EC7B69" w:rsidP="00EC7B69">
      <w:pPr>
        <w:spacing w:line="32" w:lineRule="exact"/>
        <w:rPr>
          <w:rFonts w:asciiTheme="minorHAnsi" w:eastAsia="Arial" w:hAnsiTheme="minorHAnsi" w:cstheme="minorHAnsi"/>
          <w:sz w:val="24"/>
          <w:szCs w:val="24"/>
        </w:rPr>
      </w:pPr>
    </w:p>
    <w:p w14:paraId="3C85CD29" w14:textId="01BA2449" w:rsidR="00EC7B69" w:rsidRPr="0085388E" w:rsidRDefault="00EC7B69" w:rsidP="0085388E">
      <w:pPr>
        <w:pStyle w:val="ListParagraph"/>
        <w:numPr>
          <w:ilvl w:val="0"/>
          <w:numId w:val="17"/>
        </w:numPr>
        <w:tabs>
          <w:tab w:val="left" w:pos="934"/>
        </w:tabs>
        <w:spacing w:line="243" w:lineRule="auto"/>
        <w:ind w:right="366"/>
        <w:rPr>
          <w:rFonts w:asciiTheme="minorHAnsi" w:eastAsia="Arial" w:hAnsiTheme="minorHAnsi" w:cstheme="minorHAnsi"/>
          <w:sz w:val="24"/>
          <w:szCs w:val="24"/>
        </w:rPr>
      </w:pPr>
      <w:r w:rsidRPr="0085388E">
        <w:rPr>
          <w:rFonts w:asciiTheme="minorHAnsi" w:eastAsia="Arial" w:hAnsiTheme="minorHAnsi" w:cstheme="minorHAnsi"/>
          <w:sz w:val="24"/>
          <w:szCs w:val="24"/>
        </w:rPr>
        <w:t>Transmission of records to an external body such as the County Records Office.</w:t>
      </w:r>
    </w:p>
    <w:p w14:paraId="190BBF6F" w14:textId="77777777" w:rsidR="00A67886" w:rsidRDefault="00A67886" w:rsidP="00A67886">
      <w:pPr>
        <w:pStyle w:val="ListParagraph"/>
        <w:rPr>
          <w:rFonts w:asciiTheme="minorHAnsi" w:eastAsia="Arial" w:hAnsiTheme="minorHAnsi" w:cstheme="minorHAnsi"/>
          <w:sz w:val="24"/>
          <w:szCs w:val="24"/>
        </w:rPr>
      </w:pPr>
    </w:p>
    <w:p w14:paraId="5D0EBA3E" w14:textId="75D86C67" w:rsidR="00A67886" w:rsidRPr="0085388E" w:rsidRDefault="00A67886" w:rsidP="0085388E">
      <w:pPr>
        <w:pStyle w:val="ListParagraph"/>
        <w:numPr>
          <w:ilvl w:val="1"/>
          <w:numId w:val="18"/>
        </w:numPr>
        <w:tabs>
          <w:tab w:val="left" w:pos="934"/>
        </w:tabs>
        <w:spacing w:line="243" w:lineRule="auto"/>
        <w:ind w:right="366"/>
        <w:rPr>
          <w:rFonts w:asciiTheme="minorHAnsi" w:eastAsia="Arial" w:hAnsiTheme="minorHAnsi" w:cstheme="minorHAnsi"/>
          <w:sz w:val="24"/>
          <w:szCs w:val="24"/>
        </w:rPr>
      </w:pPr>
      <w:r w:rsidRPr="0085388E">
        <w:rPr>
          <w:rFonts w:asciiTheme="minorHAnsi" w:eastAsia="Arial" w:hAnsiTheme="minorHAnsi" w:cstheme="minorHAnsi"/>
          <w:sz w:val="24"/>
          <w:szCs w:val="24"/>
        </w:rPr>
        <w:t xml:space="preserve">   The following principles should be followed when disposing of records:</w:t>
      </w:r>
    </w:p>
    <w:p w14:paraId="4478401C" w14:textId="455AFA49" w:rsidR="0085388E" w:rsidRPr="00FD2124" w:rsidRDefault="0085388E" w:rsidP="00FD2124">
      <w:pPr>
        <w:pStyle w:val="ListParagraph"/>
        <w:numPr>
          <w:ilvl w:val="0"/>
          <w:numId w:val="20"/>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All records containing personal or confidential information should be destroyed at the end of the retention period.  Failure to do so could lead to the Council being prosecuted under the General Data Protection Regulations</w:t>
      </w:r>
      <w:r w:rsidR="00FD2124">
        <w:rPr>
          <w:rFonts w:asciiTheme="minorHAnsi" w:eastAsia="Arial" w:hAnsiTheme="minorHAnsi" w:cstheme="minorHAnsi"/>
          <w:sz w:val="24"/>
          <w:szCs w:val="24"/>
        </w:rPr>
        <w:t xml:space="preserve">, </w:t>
      </w:r>
      <w:r w:rsidRPr="00FD2124">
        <w:rPr>
          <w:rFonts w:asciiTheme="minorHAnsi" w:eastAsia="Arial" w:hAnsiTheme="minorHAnsi" w:cstheme="minorHAnsi"/>
          <w:sz w:val="24"/>
          <w:szCs w:val="24"/>
        </w:rPr>
        <w:t>The Freedom of Information Act or cause reputational damage.</w:t>
      </w:r>
    </w:p>
    <w:p w14:paraId="0E39E5D0" w14:textId="2E9459B5" w:rsidR="0085388E" w:rsidRDefault="0085388E" w:rsidP="0085388E">
      <w:pPr>
        <w:pStyle w:val="ListParagraph"/>
        <w:numPr>
          <w:ilvl w:val="0"/>
          <w:numId w:val="20"/>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 xml:space="preserve">Where computer records are </w:t>
      </w:r>
      <w:r w:rsidR="00152656">
        <w:rPr>
          <w:rFonts w:asciiTheme="minorHAnsi" w:eastAsia="Arial" w:hAnsiTheme="minorHAnsi" w:cstheme="minorHAnsi"/>
          <w:sz w:val="24"/>
          <w:szCs w:val="24"/>
        </w:rPr>
        <w:t>deleted,</w:t>
      </w:r>
      <w:r>
        <w:rPr>
          <w:rFonts w:asciiTheme="minorHAnsi" w:eastAsia="Arial" w:hAnsiTheme="minorHAnsi" w:cstheme="minorHAnsi"/>
          <w:sz w:val="24"/>
          <w:szCs w:val="24"/>
        </w:rPr>
        <w:t xml:space="preserve"> steps should be taken to ensure that data is ‘virtually impossible to retrieve’ as advised by the Information Commissioner.</w:t>
      </w:r>
    </w:p>
    <w:p w14:paraId="1AB3435A" w14:textId="5E00AF8A" w:rsidR="0085388E" w:rsidRDefault="0085388E" w:rsidP="0085388E">
      <w:pPr>
        <w:pStyle w:val="ListParagraph"/>
        <w:numPr>
          <w:ilvl w:val="0"/>
          <w:numId w:val="20"/>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Where documents are of historical interest it may be appropriate that they are transmitted to the County Records Office.</w:t>
      </w:r>
    </w:p>
    <w:p w14:paraId="5B5B1CFE" w14:textId="4E1CC24A" w:rsidR="0085388E" w:rsidRDefault="0085388E" w:rsidP="0085388E">
      <w:pPr>
        <w:pStyle w:val="ListParagraph"/>
        <w:numPr>
          <w:ilvl w:val="0"/>
          <w:numId w:val="20"/>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lastRenderedPageBreak/>
        <w:t>Back-up copies of documents should be destroyed (including electronic or photographed documents unless specific provisions exist for their disposal).</w:t>
      </w:r>
    </w:p>
    <w:p w14:paraId="0B49A9EC" w14:textId="77777777" w:rsidR="0085388E" w:rsidRDefault="0085388E" w:rsidP="0085388E">
      <w:pPr>
        <w:tabs>
          <w:tab w:val="left" w:pos="934"/>
        </w:tabs>
        <w:spacing w:line="243" w:lineRule="auto"/>
        <w:ind w:right="366"/>
        <w:rPr>
          <w:rFonts w:asciiTheme="minorHAnsi" w:eastAsia="Arial" w:hAnsiTheme="minorHAnsi" w:cstheme="minorHAnsi"/>
          <w:sz w:val="24"/>
          <w:szCs w:val="24"/>
        </w:rPr>
      </w:pPr>
    </w:p>
    <w:p w14:paraId="6EB0602D" w14:textId="65E039FB" w:rsidR="0085388E" w:rsidRDefault="0085388E" w:rsidP="0085388E">
      <w:pPr>
        <w:pStyle w:val="Heading3"/>
        <w:rPr>
          <w:rFonts w:asciiTheme="minorHAnsi" w:eastAsia="Arial" w:hAnsiTheme="minorHAnsi" w:cstheme="minorHAnsi"/>
          <w:color w:val="auto"/>
          <w:u w:val="single"/>
        </w:rPr>
      </w:pPr>
      <w:r w:rsidRPr="002124C8">
        <w:rPr>
          <w:rFonts w:asciiTheme="minorHAnsi" w:eastAsia="Arial" w:hAnsiTheme="minorHAnsi" w:cstheme="minorHAnsi"/>
          <w:color w:val="auto"/>
          <w:u w:val="single"/>
        </w:rPr>
        <w:t xml:space="preserve">6. </w:t>
      </w:r>
      <w:r>
        <w:rPr>
          <w:rFonts w:asciiTheme="minorHAnsi" w:eastAsia="Arial" w:hAnsiTheme="minorHAnsi" w:cstheme="minorHAnsi"/>
          <w:color w:val="auto"/>
          <w:u w:val="single"/>
        </w:rPr>
        <w:t>Data Protection Act 1998 – Obligation to Dispose of Certain Data.</w:t>
      </w:r>
    </w:p>
    <w:p w14:paraId="661D4A37" w14:textId="0CB51FBD" w:rsidR="0085388E" w:rsidRDefault="0085388E" w:rsidP="0085388E"/>
    <w:p w14:paraId="1B8F3D86" w14:textId="66DC4E3E" w:rsidR="0085388E" w:rsidRDefault="0085388E" w:rsidP="0085388E">
      <w:pPr>
        <w:rPr>
          <w:sz w:val="24"/>
          <w:szCs w:val="24"/>
        </w:rPr>
      </w:pPr>
      <w:r w:rsidRPr="0085388E">
        <w:rPr>
          <w:sz w:val="24"/>
          <w:szCs w:val="24"/>
        </w:rPr>
        <w:t>6.1</w:t>
      </w:r>
      <w:r w:rsidR="0063492D">
        <w:rPr>
          <w:sz w:val="24"/>
          <w:szCs w:val="24"/>
        </w:rPr>
        <w:t xml:space="preserve"> </w:t>
      </w:r>
      <w:r>
        <w:rPr>
          <w:sz w:val="24"/>
          <w:szCs w:val="24"/>
        </w:rPr>
        <w:t xml:space="preserve"> </w:t>
      </w:r>
      <w:r w:rsidR="0063492D">
        <w:rPr>
          <w:sz w:val="24"/>
          <w:szCs w:val="24"/>
        </w:rPr>
        <w:t xml:space="preserve">  </w:t>
      </w:r>
      <w:r>
        <w:rPr>
          <w:sz w:val="24"/>
          <w:szCs w:val="24"/>
        </w:rPr>
        <w:t>The Data Protection Act 1998 (‘Fifth Principle’)</w:t>
      </w:r>
      <w:r w:rsidR="00FA64C0">
        <w:rPr>
          <w:sz w:val="24"/>
          <w:szCs w:val="24"/>
        </w:rPr>
        <w:t xml:space="preserve"> requires that personal information must not be retained longer than is necessary for the purpose for which </w:t>
      </w:r>
      <w:r w:rsidR="00152656">
        <w:rPr>
          <w:sz w:val="24"/>
          <w:szCs w:val="24"/>
        </w:rPr>
        <w:t>it</w:t>
      </w:r>
      <w:r w:rsidR="00FA64C0">
        <w:rPr>
          <w:sz w:val="24"/>
          <w:szCs w:val="24"/>
        </w:rPr>
        <w:t xml:space="preserve"> was originally obtained.  Section 1 of the Data Protection Act defines personal information as:</w:t>
      </w:r>
    </w:p>
    <w:p w14:paraId="503706D4" w14:textId="7959B513" w:rsidR="00FA64C0" w:rsidRPr="00FD2124" w:rsidRDefault="00FA64C0" w:rsidP="0085388E">
      <w:pPr>
        <w:rPr>
          <w:sz w:val="24"/>
          <w:szCs w:val="24"/>
        </w:rPr>
      </w:pPr>
      <w:r>
        <w:rPr>
          <w:sz w:val="24"/>
          <w:szCs w:val="24"/>
        </w:rPr>
        <w:tab/>
      </w:r>
      <w:r w:rsidRPr="00FD2124">
        <w:rPr>
          <w:sz w:val="24"/>
          <w:szCs w:val="24"/>
        </w:rPr>
        <w:t>Data that relates to a living individual who can be identified:</w:t>
      </w:r>
    </w:p>
    <w:p w14:paraId="01848CD9" w14:textId="0C330276" w:rsidR="00FA64C0" w:rsidRPr="00FD2124" w:rsidRDefault="00FA64C0" w:rsidP="00FA64C0">
      <w:pPr>
        <w:pStyle w:val="ListParagraph"/>
        <w:numPr>
          <w:ilvl w:val="0"/>
          <w:numId w:val="23"/>
        </w:numPr>
        <w:rPr>
          <w:sz w:val="24"/>
          <w:szCs w:val="24"/>
        </w:rPr>
      </w:pPr>
      <w:r w:rsidRPr="00FD2124">
        <w:rPr>
          <w:sz w:val="24"/>
          <w:szCs w:val="24"/>
        </w:rPr>
        <w:t>From the data, or</w:t>
      </w:r>
    </w:p>
    <w:p w14:paraId="1BF223C3" w14:textId="5D9CA96F" w:rsidR="00FA64C0" w:rsidRPr="00FD2124" w:rsidRDefault="00FA64C0" w:rsidP="00FA64C0">
      <w:pPr>
        <w:pStyle w:val="ListParagraph"/>
        <w:numPr>
          <w:ilvl w:val="0"/>
          <w:numId w:val="23"/>
        </w:numPr>
        <w:rPr>
          <w:sz w:val="24"/>
          <w:szCs w:val="24"/>
        </w:rPr>
      </w:pPr>
      <w:r w:rsidRPr="00FD2124">
        <w:rPr>
          <w:sz w:val="24"/>
          <w:szCs w:val="24"/>
        </w:rPr>
        <w:t xml:space="preserve">From those data and information which is in </w:t>
      </w:r>
      <w:r w:rsidR="0063492D" w:rsidRPr="00FD2124">
        <w:rPr>
          <w:sz w:val="24"/>
          <w:szCs w:val="24"/>
        </w:rPr>
        <w:t>t</w:t>
      </w:r>
      <w:r w:rsidRPr="00FD2124">
        <w:rPr>
          <w:sz w:val="24"/>
          <w:szCs w:val="24"/>
        </w:rPr>
        <w:t>he possession of</w:t>
      </w:r>
      <w:r w:rsidR="0063492D" w:rsidRPr="00FD2124">
        <w:rPr>
          <w:sz w:val="24"/>
          <w:szCs w:val="24"/>
        </w:rPr>
        <w:t xml:space="preserve"> </w:t>
      </w:r>
      <w:r w:rsidRPr="00FD2124">
        <w:rPr>
          <w:sz w:val="24"/>
          <w:szCs w:val="24"/>
        </w:rPr>
        <w:t>or is likely to come into the possession of the data controller.</w:t>
      </w:r>
    </w:p>
    <w:p w14:paraId="76E468BA" w14:textId="783AD750" w:rsidR="00FA64C0" w:rsidRPr="00FD2124" w:rsidRDefault="00FA64C0" w:rsidP="00FA64C0">
      <w:pPr>
        <w:ind w:left="720"/>
        <w:rPr>
          <w:sz w:val="24"/>
          <w:szCs w:val="24"/>
        </w:rPr>
      </w:pPr>
      <w:r w:rsidRPr="00FD2124">
        <w:rPr>
          <w:sz w:val="24"/>
          <w:szCs w:val="24"/>
        </w:rPr>
        <w:t>It also includes an</w:t>
      </w:r>
      <w:r w:rsidR="0063492D" w:rsidRPr="00FD2124">
        <w:rPr>
          <w:sz w:val="24"/>
          <w:szCs w:val="24"/>
        </w:rPr>
        <w:t>y</w:t>
      </w:r>
      <w:r w:rsidRPr="00FD2124">
        <w:rPr>
          <w:sz w:val="24"/>
          <w:szCs w:val="24"/>
        </w:rPr>
        <w:t xml:space="preserve"> expression of opinion about the individual and any indication of the intentions of the Council or other person on respect of the individual.</w:t>
      </w:r>
    </w:p>
    <w:p w14:paraId="0463095C" w14:textId="77777777" w:rsidR="0063492D" w:rsidRPr="00FD2124" w:rsidRDefault="0063492D" w:rsidP="00FA64C0">
      <w:pPr>
        <w:ind w:left="720"/>
        <w:rPr>
          <w:sz w:val="24"/>
          <w:szCs w:val="24"/>
        </w:rPr>
      </w:pPr>
    </w:p>
    <w:p w14:paraId="6F2FE078" w14:textId="77777777" w:rsidR="0063492D" w:rsidRDefault="0063492D" w:rsidP="0085388E">
      <w:p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6.2    The Data Protection Act provides an exemption for information about identifiable living individuals that is held for research, statistical or historical purposes to be held indefinitely provided that the specific requirements are met.</w:t>
      </w:r>
    </w:p>
    <w:p w14:paraId="4ECBAAB9" w14:textId="77777777" w:rsidR="0063492D" w:rsidRDefault="0063492D" w:rsidP="0085388E">
      <w:pPr>
        <w:tabs>
          <w:tab w:val="left" w:pos="934"/>
        </w:tabs>
        <w:spacing w:line="243" w:lineRule="auto"/>
        <w:ind w:right="366"/>
        <w:rPr>
          <w:rFonts w:asciiTheme="minorHAnsi" w:eastAsia="Arial" w:hAnsiTheme="minorHAnsi" w:cstheme="minorHAnsi"/>
          <w:sz w:val="24"/>
          <w:szCs w:val="24"/>
        </w:rPr>
      </w:pPr>
    </w:p>
    <w:p w14:paraId="145963D1" w14:textId="6D47BB2B" w:rsidR="0063492D" w:rsidRDefault="0063492D" w:rsidP="0063492D">
      <w:p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6.3    Councils are responsible for ensuring that they comply with the principles under the General Data Protection Regulations namely:</w:t>
      </w:r>
    </w:p>
    <w:p w14:paraId="73E4562E" w14:textId="7349EADA"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is processed fairly and lawfully and in particular, shall not be processed unless specific conditions are met.</w:t>
      </w:r>
    </w:p>
    <w:p w14:paraId="75C3A36E" w14:textId="04A82424"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shall only be obtained for specific purposes and processed in a completable manner.</w:t>
      </w:r>
    </w:p>
    <w:p w14:paraId="417F1F38" w14:textId="1995404C"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shall be adequate, relevant, but not excessive.</w:t>
      </w:r>
    </w:p>
    <w:p w14:paraId="3E8F152A" w14:textId="62CA51ED"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w:t>
      </w:r>
      <w:r w:rsidR="00FD2124">
        <w:rPr>
          <w:rFonts w:asciiTheme="minorHAnsi" w:eastAsia="Arial" w:hAnsiTheme="minorHAnsi" w:cstheme="minorHAnsi"/>
          <w:sz w:val="24"/>
          <w:szCs w:val="24"/>
        </w:rPr>
        <w:t>a</w:t>
      </w:r>
      <w:r>
        <w:rPr>
          <w:rFonts w:asciiTheme="minorHAnsi" w:eastAsia="Arial" w:hAnsiTheme="minorHAnsi" w:cstheme="minorHAnsi"/>
          <w:sz w:val="24"/>
          <w:szCs w:val="24"/>
        </w:rPr>
        <w:t>ll be accurate and up to date.</w:t>
      </w:r>
    </w:p>
    <w:p w14:paraId="5DAEE508" w14:textId="705ECC68"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shall not be kept for longer than is necessary.</w:t>
      </w:r>
    </w:p>
    <w:p w14:paraId="7FD4A9BD" w14:textId="64B470DC"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shall be processed in accordance with the rights of the data subject.</w:t>
      </w:r>
    </w:p>
    <w:p w14:paraId="795AA2F3" w14:textId="662B0C9C" w:rsidR="0063492D" w:rsidRDefault="0063492D" w:rsidP="0063492D">
      <w:pPr>
        <w:pStyle w:val="ListParagraph"/>
        <w:numPr>
          <w:ilvl w:val="0"/>
          <w:numId w:val="24"/>
        </w:num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Personal data shall be kept secure.</w:t>
      </w:r>
    </w:p>
    <w:p w14:paraId="1C8FA4E6" w14:textId="23FF8F63" w:rsidR="0063492D" w:rsidRDefault="0063492D" w:rsidP="0063492D">
      <w:pPr>
        <w:tabs>
          <w:tab w:val="left" w:pos="934"/>
        </w:tabs>
        <w:spacing w:line="243" w:lineRule="auto"/>
        <w:ind w:right="366"/>
        <w:rPr>
          <w:rFonts w:asciiTheme="minorHAnsi" w:eastAsia="Arial" w:hAnsiTheme="minorHAnsi" w:cstheme="minorHAnsi"/>
          <w:sz w:val="24"/>
          <w:szCs w:val="24"/>
        </w:rPr>
      </w:pPr>
    </w:p>
    <w:p w14:paraId="1E2C8762" w14:textId="352975D0" w:rsidR="0063492D" w:rsidRDefault="0063492D" w:rsidP="0063492D">
      <w:p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lastRenderedPageBreak/>
        <w:t>6.4    External storage providers or archivists that are holding Council documents must also comply with the above principles of General Data Protection Regulations.</w:t>
      </w:r>
    </w:p>
    <w:p w14:paraId="12997612" w14:textId="24534B49" w:rsidR="0063492D" w:rsidRDefault="0063492D" w:rsidP="0063492D">
      <w:pPr>
        <w:tabs>
          <w:tab w:val="left" w:pos="934"/>
        </w:tabs>
        <w:spacing w:line="243" w:lineRule="auto"/>
        <w:ind w:right="366"/>
        <w:rPr>
          <w:rFonts w:asciiTheme="minorHAnsi" w:eastAsia="Arial" w:hAnsiTheme="minorHAnsi" w:cstheme="minorHAnsi"/>
          <w:sz w:val="24"/>
          <w:szCs w:val="24"/>
        </w:rPr>
      </w:pPr>
    </w:p>
    <w:p w14:paraId="34C67368" w14:textId="77777777" w:rsidR="00E41E13" w:rsidRDefault="00E41E13" w:rsidP="0063492D">
      <w:pPr>
        <w:tabs>
          <w:tab w:val="left" w:pos="934"/>
        </w:tabs>
        <w:spacing w:line="243" w:lineRule="auto"/>
        <w:ind w:right="366"/>
        <w:rPr>
          <w:rFonts w:asciiTheme="minorHAnsi" w:eastAsia="Arial" w:hAnsiTheme="minorHAnsi" w:cstheme="minorHAnsi"/>
          <w:sz w:val="24"/>
          <w:szCs w:val="24"/>
        </w:rPr>
      </w:pPr>
    </w:p>
    <w:p w14:paraId="70160768" w14:textId="507A1C05" w:rsidR="0063492D" w:rsidRDefault="00303143" w:rsidP="0063492D">
      <w:pPr>
        <w:pStyle w:val="Heading3"/>
        <w:rPr>
          <w:rFonts w:asciiTheme="minorHAnsi" w:eastAsia="Arial" w:hAnsiTheme="minorHAnsi" w:cstheme="minorHAnsi"/>
          <w:color w:val="auto"/>
          <w:u w:val="single"/>
        </w:rPr>
      </w:pPr>
      <w:r>
        <w:rPr>
          <w:rFonts w:asciiTheme="minorHAnsi" w:eastAsia="Arial" w:hAnsiTheme="minorHAnsi" w:cstheme="minorHAnsi"/>
          <w:color w:val="auto"/>
          <w:u w:val="single"/>
        </w:rPr>
        <w:t>7. Scanning of Documents.</w:t>
      </w:r>
    </w:p>
    <w:p w14:paraId="7791BB9D" w14:textId="2CD76109" w:rsidR="00303143" w:rsidRDefault="00303143" w:rsidP="00303143"/>
    <w:p w14:paraId="5DB2586E" w14:textId="6761F86C" w:rsidR="00303143" w:rsidRDefault="00303143" w:rsidP="00303143">
      <w:pPr>
        <w:rPr>
          <w:sz w:val="24"/>
          <w:szCs w:val="24"/>
        </w:rPr>
      </w:pPr>
      <w:r w:rsidRPr="00303143">
        <w:rPr>
          <w:sz w:val="24"/>
          <w:szCs w:val="24"/>
        </w:rPr>
        <w:t>7.1</w:t>
      </w:r>
      <w:r>
        <w:rPr>
          <w:sz w:val="24"/>
          <w:szCs w:val="24"/>
        </w:rPr>
        <w:t xml:space="preserve">    In general once a document has been scanned on a document image system the original becomes redundant.  There is no specific legislation covering the format for which local government records are retained following electronic storage, except for those prescribed by HM Revenue and Customs.</w:t>
      </w:r>
      <w:r w:rsidRPr="00303143">
        <w:rPr>
          <w:sz w:val="24"/>
          <w:szCs w:val="24"/>
        </w:rPr>
        <w:t xml:space="preserve"> </w:t>
      </w:r>
    </w:p>
    <w:p w14:paraId="34842F9C" w14:textId="4E234E7C" w:rsidR="00303143" w:rsidRDefault="00303143" w:rsidP="00303143">
      <w:pPr>
        <w:rPr>
          <w:sz w:val="24"/>
          <w:szCs w:val="24"/>
        </w:rPr>
      </w:pPr>
    </w:p>
    <w:p w14:paraId="3B86CA95" w14:textId="56E3C456" w:rsidR="00303143" w:rsidRDefault="00303143" w:rsidP="00303143">
      <w:pPr>
        <w:rPr>
          <w:sz w:val="24"/>
          <w:szCs w:val="24"/>
        </w:rPr>
      </w:pPr>
      <w:r>
        <w:rPr>
          <w:sz w:val="24"/>
          <w:szCs w:val="24"/>
        </w:rPr>
        <w:t>7.2    As a general rule hard copies of scanned documents should be retained for three months after scanning.</w:t>
      </w:r>
    </w:p>
    <w:p w14:paraId="7AEFF3DA" w14:textId="626ADF84" w:rsidR="00303143" w:rsidRDefault="00303143" w:rsidP="00303143">
      <w:pPr>
        <w:rPr>
          <w:sz w:val="24"/>
          <w:szCs w:val="24"/>
        </w:rPr>
      </w:pPr>
    </w:p>
    <w:p w14:paraId="390DA564" w14:textId="18975E91" w:rsidR="00303143" w:rsidRPr="00303143" w:rsidRDefault="00303143" w:rsidP="00303143">
      <w:pPr>
        <w:rPr>
          <w:sz w:val="24"/>
          <w:szCs w:val="24"/>
        </w:rPr>
      </w:pPr>
      <w:r>
        <w:rPr>
          <w:sz w:val="24"/>
          <w:szCs w:val="24"/>
        </w:rPr>
        <w:t>7.3    Original documents required for VAT and tax purposes should be retained for six years unless a shorter period has been agreed with HM Revenue and Customs.</w:t>
      </w:r>
    </w:p>
    <w:p w14:paraId="543CDBBC" w14:textId="77777777" w:rsidR="0063492D" w:rsidRPr="00303143" w:rsidRDefault="0063492D" w:rsidP="00303143">
      <w:pPr>
        <w:tabs>
          <w:tab w:val="left" w:pos="934"/>
        </w:tabs>
        <w:spacing w:line="243" w:lineRule="auto"/>
        <w:ind w:right="366"/>
        <w:rPr>
          <w:rFonts w:asciiTheme="minorHAnsi" w:eastAsia="Arial" w:hAnsiTheme="minorHAnsi" w:cstheme="minorHAnsi"/>
          <w:sz w:val="24"/>
          <w:szCs w:val="24"/>
        </w:rPr>
      </w:pPr>
    </w:p>
    <w:p w14:paraId="1663F4F9" w14:textId="6ADEC143" w:rsidR="0063492D" w:rsidRPr="0085388E" w:rsidRDefault="0063492D" w:rsidP="0085388E">
      <w:pPr>
        <w:tabs>
          <w:tab w:val="left" w:pos="934"/>
        </w:tabs>
        <w:spacing w:line="243" w:lineRule="auto"/>
        <w:ind w:right="366"/>
        <w:rPr>
          <w:rFonts w:asciiTheme="minorHAnsi" w:eastAsia="Arial" w:hAnsiTheme="minorHAnsi" w:cstheme="minorHAnsi"/>
          <w:sz w:val="24"/>
          <w:szCs w:val="24"/>
        </w:rPr>
      </w:pPr>
      <w:r>
        <w:rPr>
          <w:rFonts w:asciiTheme="minorHAnsi" w:eastAsia="Arial" w:hAnsiTheme="minorHAnsi" w:cstheme="minorHAnsi"/>
          <w:sz w:val="24"/>
          <w:szCs w:val="24"/>
        </w:rPr>
        <w:t xml:space="preserve">   </w:t>
      </w:r>
    </w:p>
    <w:p w14:paraId="3C85CD2B" w14:textId="7DA0F4B8" w:rsidR="00EC7B69" w:rsidRDefault="00303143" w:rsidP="002124C8">
      <w:pPr>
        <w:pStyle w:val="Heading3"/>
        <w:rPr>
          <w:rFonts w:asciiTheme="minorHAnsi" w:eastAsia="Arial" w:hAnsiTheme="minorHAnsi" w:cstheme="minorHAnsi"/>
          <w:color w:val="auto"/>
          <w:u w:val="single"/>
        </w:rPr>
      </w:pPr>
      <w:r>
        <w:rPr>
          <w:rFonts w:asciiTheme="minorHAnsi" w:eastAsia="Arial" w:hAnsiTheme="minorHAnsi" w:cstheme="minorHAnsi"/>
          <w:color w:val="auto"/>
          <w:u w:val="single"/>
        </w:rPr>
        <w:t>8</w:t>
      </w:r>
      <w:r w:rsidR="00EC7B69" w:rsidRPr="002124C8">
        <w:rPr>
          <w:rFonts w:asciiTheme="minorHAnsi" w:eastAsia="Arial" w:hAnsiTheme="minorHAnsi" w:cstheme="minorHAnsi"/>
          <w:color w:val="auto"/>
          <w:u w:val="single"/>
        </w:rPr>
        <w:t>. Review of Document Retention</w:t>
      </w:r>
      <w:r w:rsidR="00A67886">
        <w:rPr>
          <w:rFonts w:asciiTheme="minorHAnsi" w:eastAsia="Arial" w:hAnsiTheme="minorHAnsi" w:cstheme="minorHAnsi"/>
          <w:color w:val="auto"/>
          <w:u w:val="single"/>
        </w:rPr>
        <w:t>.</w:t>
      </w:r>
    </w:p>
    <w:p w14:paraId="16ED3D6F" w14:textId="77777777" w:rsidR="00A67886" w:rsidRPr="00A67886" w:rsidRDefault="00A67886" w:rsidP="00A67886"/>
    <w:p w14:paraId="3C85CD2D" w14:textId="279C2F14" w:rsidR="00EC7B69" w:rsidRDefault="00303143" w:rsidP="00303143">
      <w:pPr>
        <w:tabs>
          <w:tab w:val="left" w:pos="180"/>
        </w:tabs>
        <w:spacing w:line="0" w:lineRule="atLeast"/>
        <w:ind w:right="132"/>
        <w:rPr>
          <w:rFonts w:asciiTheme="minorHAnsi" w:eastAsia="Times New Roman" w:hAnsiTheme="minorHAnsi" w:cstheme="minorHAnsi"/>
          <w:sz w:val="24"/>
          <w:szCs w:val="24"/>
        </w:rPr>
      </w:pPr>
      <w:r>
        <w:rPr>
          <w:rFonts w:asciiTheme="minorHAnsi" w:hAnsiTheme="minorHAnsi" w:cstheme="minorHAnsi"/>
          <w:sz w:val="24"/>
          <w:szCs w:val="24"/>
        </w:rPr>
        <w:t>8</w:t>
      </w:r>
      <w:r w:rsidR="00EC7B69" w:rsidRPr="002124C8">
        <w:rPr>
          <w:rFonts w:asciiTheme="minorHAnsi" w:hAnsiTheme="minorHAnsi" w:cstheme="minorHAnsi"/>
          <w:sz w:val="24"/>
          <w:szCs w:val="24"/>
        </w:rPr>
        <w:t>.1</w:t>
      </w:r>
      <w:r>
        <w:rPr>
          <w:rFonts w:asciiTheme="minorHAnsi" w:eastAsia="Times New Roman" w:hAnsiTheme="minorHAnsi" w:cstheme="minorHAnsi"/>
          <w:sz w:val="24"/>
          <w:szCs w:val="24"/>
        </w:rPr>
        <w:t xml:space="preserve">    </w:t>
      </w:r>
      <w:r w:rsidR="00EC7B69" w:rsidRPr="002124C8">
        <w:rPr>
          <w:rFonts w:asciiTheme="minorHAnsi" w:eastAsia="Arial" w:hAnsiTheme="minorHAnsi" w:cstheme="minorHAnsi"/>
          <w:sz w:val="24"/>
          <w:szCs w:val="24"/>
        </w:rPr>
        <w:t xml:space="preserve">It is planned to review, update and where appropriate amend this document </w:t>
      </w:r>
      <w:r w:rsidR="00FD2124">
        <w:rPr>
          <w:rFonts w:asciiTheme="minorHAnsi" w:eastAsia="Arial" w:hAnsiTheme="minorHAnsi" w:cstheme="minorHAnsi"/>
          <w:sz w:val="24"/>
          <w:szCs w:val="24"/>
        </w:rPr>
        <w:t>every two years.</w:t>
      </w:r>
    </w:p>
    <w:p w14:paraId="0E88206F" w14:textId="1751059D" w:rsidR="00303143" w:rsidRDefault="00303143" w:rsidP="00303143">
      <w:pPr>
        <w:tabs>
          <w:tab w:val="left" w:pos="180"/>
        </w:tabs>
        <w:spacing w:line="0" w:lineRule="atLeast"/>
        <w:ind w:right="132"/>
        <w:rPr>
          <w:rFonts w:asciiTheme="minorHAnsi" w:eastAsia="Times New Roman" w:hAnsiTheme="minorHAnsi" w:cstheme="minorHAnsi"/>
          <w:sz w:val="24"/>
          <w:szCs w:val="24"/>
        </w:rPr>
      </w:pPr>
    </w:p>
    <w:p w14:paraId="4F75AFDF" w14:textId="57B5A00D" w:rsidR="00303143" w:rsidRDefault="00303143" w:rsidP="00303143">
      <w:pPr>
        <w:tabs>
          <w:tab w:val="left" w:pos="180"/>
        </w:tabs>
        <w:spacing w:line="0" w:lineRule="atLeast"/>
        <w:ind w:right="132"/>
        <w:rPr>
          <w:rFonts w:asciiTheme="minorHAnsi" w:eastAsia="Times New Roman" w:hAnsiTheme="minorHAnsi" w:cstheme="minorHAnsi"/>
          <w:sz w:val="24"/>
          <w:szCs w:val="24"/>
        </w:rPr>
      </w:pPr>
      <w:r>
        <w:rPr>
          <w:rFonts w:asciiTheme="minorHAnsi" w:eastAsia="Times New Roman" w:hAnsiTheme="minorHAnsi" w:cstheme="minorHAnsi"/>
          <w:sz w:val="24"/>
          <w:szCs w:val="24"/>
        </w:rPr>
        <w:t>8.2    This document has been compiled from various sources of recommended best practice and with reference to the following documents and publications:</w:t>
      </w:r>
    </w:p>
    <w:p w14:paraId="1A510FDC" w14:textId="7C443187" w:rsidR="00303143" w:rsidRDefault="00303143" w:rsidP="00303143">
      <w:pPr>
        <w:pStyle w:val="ListParagraph"/>
        <w:numPr>
          <w:ilvl w:val="0"/>
          <w:numId w:val="25"/>
        </w:numPr>
        <w:tabs>
          <w:tab w:val="left" w:pos="180"/>
        </w:tabs>
        <w:spacing w:line="0" w:lineRule="atLeast"/>
        <w:ind w:right="132"/>
        <w:rPr>
          <w:rFonts w:asciiTheme="minorHAnsi" w:eastAsia="Arial" w:hAnsiTheme="minorHAnsi" w:cstheme="minorHAnsi"/>
          <w:sz w:val="24"/>
          <w:szCs w:val="24"/>
        </w:rPr>
      </w:pPr>
      <w:r>
        <w:rPr>
          <w:rFonts w:asciiTheme="minorHAnsi" w:eastAsia="Arial" w:hAnsiTheme="minorHAnsi" w:cstheme="minorHAnsi"/>
          <w:sz w:val="24"/>
          <w:szCs w:val="24"/>
        </w:rPr>
        <w:t>Local Council Administration, Charles Arnold-Barker, 9</w:t>
      </w:r>
      <w:r w:rsidRPr="00303143">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edition, chapter 11</w:t>
      </w:r>
    </w:p>
    <w:p w14:paraId="3CA47C67" w14:textId="328C2116" w:rsidR="00303143" w:rsidRDefault="00303143" w:rsidP="00303143">
      <w:pPr>
        <w:pStyle w:val="ListParagraph"/>
        <w:numPr>
          <w:ilvl w:val="0"/>
          <w:numId w:val="25"/>
        </w:numPr>
        <w:tabs>
          <w:tab w:val="left" w:pos="180"/>
        </w:tabs>
        <w:spacing w:line="0" w:lineRule="atLeast"/>
        <w:ind w:right="132"/>
        <w:rPr>
          <w:rFonts w:asciiTheme="minorHAnsi" w:eastAsia="Arial" w:hAnsiTheme="minorHAnsi" w:cstheme="minorHAnsi"/>
          <w:sz w:val="24"/>
          <w:szCs w:val="24"/>
        </w:rPr>
      </w:pPr>
      <w:r>
        <w:rPr>
          <w:rFonts w:asciiTheme="minorHAnsi" w:eastAsia="Arial" w:hAnsiTheme="minorHAnsi" w:cstheme="minorHAnsi"/>
          <w:sz w:val="24"/>
          <w:szCs w:val="24"/>
        </w:rPr>
        <w:t>NALC LTN 40 – Local Councils’ Documents and Records, January 2013.</w:t>
      </w:r>
    </w:p>
    <w:p w14:paraId="76F5AA58" w14:textId="253D2014" w:rsidR="00303143" w:rsidRDefault="00303143" w:rsidP="00303143">
      <w:pPr>
        <w:pStyle w:val="ListParagraph"/>
        <w:numPr>
          <w:ilvl w:val="0"/>
          <w:numId w:val="25"/>
        </w:numPr>
        <w:tabs>
          <w:tab w:val="left" w:pos="180"/>
        </w:tabs>
        <w:spacing w:line="0" w:lineRule="atLeast"/>
        <w:ind w:right="132"/>
        <w:rPr>
          <w:rFonts w:asciiTheme="minorHAnsi" w:eastAsia="Arial" w:hAnsiTheme="minorHAnsi" w:cstheme="minorHAnsi"/>
          <w:sz w:val="24"/>
          <w:szCs w:val="24"/>
        </w:rPr>
      </w:pPr>
      <w:r>
        <w:rPr>
          <w:rFonts w:asciiTheme="minorHAnsi" w:eastAsia="Arial" w:hAnsiTheme="minorHAnsi" w:cstheme="minorHAnsi"/>
          <w:sz w:val="24"/>
          <w:szCs w:val="24"/>
        </w:rPr>
        <w:t>NALC LTN 37 – Freedom of Information, July 2009.</w:t>
      </w:r>
    </w:p>
    <w:p w14:paraId="35046420" w14:textId="1E26B268" w:rsidR="00303143" w:rsidRPr="00303143" w:rsidRDefault="00303143" w:rsidP="00303143">
      <w:pPr>
        <w:pStyle w:val="ListParagraph"/>
        <w:numPr>
          <w:ilvl w:val="0"/>
          <w:numId w:val="25"/>
        </w:numPr>
        <w:tabs>
          <w:tab w:val="left" w:pos="180"/>
        </w:tabs>
        <w:spacing w:line="0" w:lineRule="atLeast"/>
        <w:ind w:right="132"/>
        <w:rPr>
          <w:rFonts w:asciiTheme="minorHAnsi" w:eastAsia="Arial" w:hAnsiTheme="minorHAnsi" w:cstheme="minorHAnsi"/>
          <w:sz w:val="24"/>
          <w:szCs w:val="24"/>
        </w:rPr>
      </w:pPr>
      <w:r>
        <w:rPr>
          <w:rFonts w:asciiTheme="minorHAnsi" w:eastAsia="Arial" w:hAnsiTheme="minorHAnsi" w:cstheme="minorHAnsi"/>
          <w:sz w:val="24"/>
          <w:szCs w:val="24"/>
        </w:rPr>
        <w:t>Lord Chancellors’ Code of Practice on the Management of Records issued under Section 46 of the Freedom of Information Act 2000.</w:t>
      </w:r>
    </w:p>
    <w:p w14:paraId="3C85CD2E" w14:textId="77777777" w:rsidR="00EC7B69" w:rsidRPr="002124C8" w:rsidRDefault="00EC7B69" w:rsidP="00EC7B69">
      <w:pPr>
        <w:spacing w:line="296" w:lineRule="exact"/>
        <w:rPr>
          <w:rFonts w:asciiTheme="minorHAnsi" w:eastAsia="Times New Roman" w:hAnsiTheme="minorHAnsi" w:cstheme="minorHAnsi"/>
          <w:sz w:val="24"/>
          <w:szCs w:val="24"/>
        </w:rPr>
      </w:pPr>
    </w:p>
    <w:p w14:paraId="67B6F9A7" w14:textId="77777777" w:rsidR="006C3956" w:rsidRDefault="006C3956" w:rsidP="002124C8">
      <w:pPr>
        <w:pStyle w:val="Heading3"/>
        <w:rPr>
          <w:rFonts w:asciiTheme="minorHAnsi" w:eastAsia="Arial" w:hAnsiTheme="minorHAnsi" w:cstheme="minorHAnsi"/>
          <w:color w:val="auto"/>
          <w:u w:val="single"/>
        </w:rPr>
      </w:pPr>
    </w:p>
    <w:p w14:paraId="663EC441" w14:textId="77777777" w:rsidR="006C3956" w:rsidRDefault="006C3956" w:rsidP="002124C8">
      <w:pPr>
        <w:pStyle w:val="Heading3"/>
        <w:rPr>
          <w:rFonts w:asciiTheme="minorHAnsi" w:eastAsia="Arial" w:hAnsiTheme="minorHAnsi" w:cstheme="minorHAnsi"/>
          <w:color w:val="auto"/>
          <w:u w:val="single"/>
        </w:rPr>
      </w:pPr>
    </w:p>
    <w:p w14:paraId="3C85CD2F" w14:textId="71946DA2" w:rsidR="00EC7B69" w:rsidRPr="002124C8" w:rsidRDefault="00303143" w:rsidP="002124C8">
      <w:pPr>
        <w:pStyle w:val="Heading3"/>
        <w:rPr>
          <w:rFonts w:asciiTheme="minorHAnsi" w:hAnsiTheme="minorHAnsi" w:cstheme="minorHAnsi"/>
          <w:color w:val="auto"/>
          <w:u w:val="single"/>
        </w:rPr>
      </w:pPr>
      <w:r>
        <w:rPr>
          <w:rFonts w:asciiTheme="minorHAnsi" w:eastAsia="Arial" w:hAnsiTheme="minorHAnsi" w:cstheme="minorHAnsi"/>
          <w:color w:val="auto"/>
          <w:u w:val="single"/>
        </w:rPr>
        <w:t>9</w:t>
      </w:r>
      <w:r w:rsidR="00EC7B69" w:rsidRPr="002124C8">
        <w:rPr>
          <w:rFonts w:asciiTheme="minorHAnsi" w:eastAsia="Arial" w:hAnsiTheme="minorHAnsi" w:cstheme="minorHAnsi"/>
          <w:color w:val="auto"/>
          <w:u w:val="single"/>
        </w:rPr>
        <w:t>. List of Documents</w:t>
      </w:r>
    </w:p>
    <w:p w14:paraId="3C85CD30" w14:textId="77777777" w:rsidR="00EC7B69" w:rsidRPr="002124C8" w:rsidRDefault="00EC7B69" w:rsidP="00EC7B69">
      <w:pPr>
        <w:spacing w:line="64" w:lineRule="exact"/>
        <w:rPr>
          <w:rFonts w:asciiTheme="minorHAnsi" w:eastAsia="Times New Roman" w:hAnsiTheme="minorHAnsi" w:cstheme="minorHAnsi"/>
          <w:sz w:val="24"/>
          <w:szCs w:val="24"/>
        </w:rPr>
      </w:pPr>
    </w:p>
    <w:p w14:paraId="3C85CD31" w14:textId="46BBAE5C" w:rsidR="00EC7B69" w:rsidRPr="002124C8" w:rsidRDefault="00303143" w:rsidP="00A610AB">
      <w:pPr>
        <w:tabs>
          <w:tab w:val="left" w:pos="533"/>
        </w:tabs>
        <w:spacing w:line="247" w:lineRule="auto"/>
        <w:ind w:left="554" w:right="506" w:hanging="539"/>
        <w:rPr>
          <w:rFonts w:asciiTheme="minorHAnsi" w:eastAsia="Arial" w:hAnsiTheme="minorHAnsi" w:cstheme="minorHAnsi"/>
          <w:sz w:val="24"/>
          <w:szCs w:val="24"/>
        </w:rPr>
      </w:pPr>
      <w:r>
        <w:rPr>
          <w:rFonts w:asciiTheme="minorHAnsi" w:eastAsia="Arial" w:hAnsiTheme="minorHAnsi" w:cstheme="minorHAnsi"/>
          <w:sz w:val="24"/>
          <w:szCs w:val="24"/>
        </w:rPr>
        <w:t>9</w:t>
      </w:r>
      <w:r w:rsidR="00EC7B69" w:rsidRPr="002124C8">
        <w:rPr>
          <w:rFonts w:asciiTheme="minorHAnsi" w:eastAsia="Arial" w:hAnsiTheme="minorHAnsi" w:cstheme="minorHAnsi"/>
          <w:sz w:val="24"/>
          <w:szCs w:val="24"/>
        </w:rPr>
        <w:t>.1</w:t>
      </w:r>
      <w:r w:rsidR="00EC7B69" w:rsidRPr="002124C8">
        <w:rPr>
          <w:rFonts w:asciiTheme="minorHAnsi" w:eastAsia="Times New Roman" w:hAnsiTheme="minorHAnsi" w:cstheme="minorHAnsi"/>
          <w:sz w:val="24"/>
          <w:szCs w:val="24"/>
        </w:rPr>
        <w:tab/>
      </w:r>
      <w:r w:rsidR="00EC7B69" w:rsidRPr="002124C8">
        <w:rPr>
          <w:rFonts w:asciiTheme="minorHAnsi" w:eastAsia="Arial" w:hAnsiTheme="minorHAnsi" w:cstheme="minorHAnsi"/>
          <w:sz w:val="24"/>
          <w:szCs w:val="24"/>
        </w:rPr>
        <w:t>The full list of the Council’s documents and the procedures for retention or disposal can be found</w:t>
      </w:r>
      <w:r w:rsidR="00A610AB" w:rsidRPr="002124C8">
        <w:rPr>
          <w:rFonts w:asciiTheme="minorHAnsi" w:eastAsia="Arial" w:hAnsiTheme="minorHAnsi" w:cstheme="minorHAnsi"/>
          <w:sz w:val="24"/>
          <w:szCs w:val="24"/>
        </w:rPr>
        <w:t xml:space="preserve"> below</w:t>
      </w:r>
      <w:r>
        <w:rPr>
          <w:rFonts w:asciiTheme="minorHAnsi" w:eastAsia="Arial" w:hAnsiTheme="minorHAnsi" w:cstheme="minorHAnsi"/>
          <w:sz w:val="24"/>
          <w:szCs w:val="24"/>
        </w:rPr>
        <w:t>.  This is updated regularly in accordance with any changes to legal requirements.</w:t>
      </w:r>
    </w:p>
    <w:p w14:paraId="6437886A" w14:textId="77777777" w:rsidR="009B1C8F" w:rsidRPr="002124C8" w:rsidRDefault="009B1C8F" w:rsidP="006C3956">
      <w:pPr>
        <w:tabs>
          <w:tab w:val="left" w:pos="533"/>
        </w:tabs>
        <w:spacing w:line="247" w:lineRule="auto"/>
        <w:ind w:right="506"/>
        <w:rPr>
          <w:rFonts w:asciiTheme="minorHAnsi" w:eastAsia="Arial" w:hAnsiTheme="minorHAnsi" w:cstheme="minorHAnsi"/>
          <w:sz w:val="24"/>
          <w:szCs w:val="24"/>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E90A33" w14:paraId="76131F5D" w14:textId="77777777" w:rsidTr="00811559">
        <w:tc>
          <w:tcPr>
            <w:tcW w:w="2577" w:type="dxa"/>
          </w:tcPr>
          <w:p w14:paraId="25663610" w14:textId="4B3275A1" w:rsidR="004A1248" w:rsidRPr="0072620F" w:rsidRDefault="0072620F" w:rsidP="009D4010">
            <w:pPr>
              <w:rPr>
                <w:rFonts w:asciiTheme="minorHAnsi" w:eastAsia="Arial" w:hAnsiTheme="minorHAnsi" w:cstheme="minorHAnsi"/>
                <w:b/>
                <w:bCs/>
                <w:sz w:val="24"/>
                <w:szCs w:val="24"/>
              </w:rPr>
            </w:pPr>
            <w:r>
              <w:rPr>
                <w:rFonts w:asciiTheme="minorHAnsi" w:eastAsia="Arial" w:hAnsiTheme="minorHAnsi" w:cstheme="minorHAnsi"/>
                <w:b/>
                <w:bCs/>
                <w:sz w:val="24"/>
                <w:szCs w:val="24"/>
              </w:rPr>
              <w:t>Document</w:t>
            </w:r>
          </w:p>
        </w:tc>
        <w:tc>
          <w:tcPr>
            <w:tcW w:w="2521" w:type="dxa"/>
          </w:tcPr>
          <w:p w14:paraId="5D34D5C8" w14:textId="4748EEF5" w:rsidR="004A1248" w:rsidRPr="0072620F" w:rsidRDefault="0072620F" w:rsidP="009D4010">
            <w:pPr>
              <w:rPr>
                <w:rFonts w:asciiTheme="minorHAnsi" w:eastAsia="Arial" w:hAnsiTheme="minorHAnsi" w:cstheme="minorHAnsi"/>
                <w:b/>
                <w:bCs/>
                <w:sz w:val="24"/>
                <w:szCs w:val="24"/>
              </w:rPr>
            </w:pPr>
            <w:r>
              <w:rPr>
                <w:rFonts w:asciiTheme="minorHAnsi" w:eastAsia="Arial" w:hAnsiTheme="minorHAnsi" w:cstheme="minorHAnsi"/>
                <w:b/>
                <w:bCs/>
                <w:sz w:val="24"/>
                <w:szCs w:val="24"/>
              </w:rPr>
              <w:t>Minimum Retention Period</w:t>
            </w:r>
          </w:p>
        </w:tc>
        <w:tc>
          <w:tcPr>
            <w:tcW w:w="2552" w:type="dxa"/>
          </w:tcPr>
          <w:p w14:paraId="4EFA4EEB" w14:textId="29C8E205" w:rsidR="004A1248" w:rsidRPr="0072620F" w:rsidRDefault="0072620F" w:rsidP="009D4010">
            <w:pPr>
              <w:rPr>
                <w:rFonts w:asciiTheme="minorHAnsi" w:eastAsia="Arial" w:hAnsiTheme="minorHAnsi" w:cstheme="minorHAnsi"/>
                <w:b/>
                <w:bCs/>
                <w:sz w:val="24"/>
                <w:szCs w:val="24"/>
              </w:rPr>
            </w:pPr>
            <w:r>
              <w:rPr>
                <w:rFonts w:asciiTheme="minorHAnsi" w:eastAsia="Arial" w:hAnsiTheme="minorHAnsi" w:cstheme="minorHAnsi"/>
                <w:b/>
                <w:bCs/>
                <w:sz w:val="24"/>
                <w:szCs w:val="24"/>
              </w:rPr>
              <w:t>Reason</w:t>
            </w:r>
          </w:p>
        </w:tc>
        <w:tc>
          <w:tcPr>
            <w:tcW w:w="1843" w:type="dxa"/>
          </w:tcPr>
          <w:p w14:paraId="73B27179" w14:textId="6B615A2E" w:rsidR="004A1248" w:rsidRPr="0072620F" w:rsidRDefault="0072620F" w:rsidP="009D4010">
            <w:pPr>
              <w:rPr>
                <w:rFonts w:asciiTheme="minorHAnsi" w:eastAsia="Arial" w:hAnsiTheme="minorHAnsi" w:cstheme="minorHAnsi"/>
                <w:b/>
                <w:bCs/>
                <w:sz w:val="24"/>
                <w:szCs w:val="24"/>
              </w:rPr>
            </w:pPr>
            <w:r>
              <w:rPr>
                <w:rFonts w:asciiTheme="minorHAnsi" w:eastAsia="Arial" w:hAnsiTheme="minorHAnsi" w:cstheme="minorHAnsi"/>
                <w:b/>
                <w:bCs/>
                <w:sz w:val="24"/>
                <w:szCs w:val="24"/>
              </w:rPr>
              <w:t>Location Retained</w:t>
            </w:r>
          </w:p>
        </w:tc>
        <w:tc>
          <w:tcPr>
            <w:tcW w:w="4455" w:type="dxa"/>
          </w:tcPr>
          <w:p w14:paraId="1FB82293" w14:textId="643AA98B" w:rsidR="004A1248" w:rsidRPr="0072620F" w:rsidRDefault="0072620F" w:rsidP="009D4010">
            <w:pPr>
              <w:rPr>
                <w:rFonts w:asciiTheme="minorHAnsi" w:eastAsia="Arial" w:hAnsiTheme="minorHAnsi" w:cstheme="minorHAnsi"/>
                <w:b/>
                <w:bCs/>
                <w:sz w:val="24"/>
                <w:szCs w:val="24"/>
              </w:rPr>
            </w:pPr>
            <w:r>
              <w:rPr>
                <w:rFonts w:asciiTheme="minorHAnsi" w:eastAsia="Arial" w:hAnsiTheme="minorHAnsi" w:cstheme="minorHAnsi"/>
                <w:b/>
                <w:bCs/>
                <w:sz w:val="24"/>
                <w:szCs w:val="24"/>
              </w:rPr>
              <w:t>Disposal Methods</w:t>
            </w:r>
          </w:p>
        </w:tc>
      </w:tr>
      <w:tr w:rsidR="00E90A33" w14:paraId="3626A695" w14:textId="77777777" w:rsidTr="00811559">
        <w:tc>
          <w:tcPr>
            <w:tcW w:w="2577" w:type="dxa"/>
          </w:tcPr>
          <w:p w14:paraId="56A73B4E" w14:textId="42F3B11F" w:rsidR="004A1248" w:rsidRPr="0072620F" w:rsidRDefault="0072620F" w:rsidP="009D4010">
            <w:pPr>
              <w:rPr>
                <w:rFonts w:asciiTheme="minorHAnsi" w:eastAsia="Arial" w:hAnsiTheme="minorHAnsi" w:cstheme="minorHAnsi"/>
              </w:rPr>
            </w:pPr>
            <w:r w:rsidRPr="0072620F">
              <w:rPr>
                <w:rFonts w:asciiTheme="minorHAnsi" w:eastAsia="Arial" w:hAnsiTheme="minorHAnsi" w:cstheme="minorHAnsi"/>
              </w:rPr>
              <w:t>Accident/</w:t>
            </w:r>
            <w:r>
              <w:rPr>
                <w:rFonts w:asciiTheme="minorHAnsi" w:eastAsia="Arial" w:hAnsiTheme="minorHAnsi" w:cstheme="minorHAnsi"/>
              </w:rPr>
              <w:t>incident report</w:t>
            </w:r>
          </w:p>
        </w:tc>
        <w:tc>
          <w:tcPr>
            <w:tcW w:w="2521" w:type="dxa"/>
          </w:tcPr>
          <w:p w14:paraId="689AF760" w14:textId="48232B62" w:rsidR="004A1248" w:rsidRPr="0072620F" w:rsidRDefault="0072620F" w:rsidP="009D4010">
            <w:pPr>
              <w:rPr>
                <w:rFonts w:asciiTheme="minorHAnsi" w:eastAsia="Arial" w:hAnsiTheme="minorHAnsi" w:cstheme="minorHAnsi"/>
              </w:rPr>
            </w:pPr>
            <w:r>
              <w:rPr>
                <w:rFonts w:asciiTheme="minorHAnsi" w:eastAsia="Arial" w:hAnsiTheme="minorHAnsi" w:cstheme="minorHAnsi"/>
              </w:rPr>
              <w:t>20 years</w:t>
            </w:r>
          </w:p>
        </w:tc>
        <w:tc>
          <w:tcPr>
            <w:tcW w:w="2552" w:type="dxa"/>
          </w:tcPr>
          <w:p w14:paraId="1C110820" w14:textId="765B571D" w:rsidR="004A1248" w:rsidRPr="0072620F" w:rsidRDefault="0072620F" w:rsidP="009D4010">
            <w:pPr>
              <w:rPr>
                <w:rFonts w:asciiTheme="minorHAnsi" w:eastAsia="Arial" w:hAnsiTheme="minorHAnsi" w:cstheme="minorHAnsi"/>
              </w:rPr>
            </w:pPr>
            <w:r>
              <w:rPr>
                <w:rFonts w:asciiTheme="minorHAnsi" w:eastAsia="Arial" w:hAnsiTheme="minorHAnsi" w:cstheme="minorHAnsi"/>
              </w:rPr>
              <w:t>Potential Claims</w:t>
            </w:r>
          </w:p>
        </w:tc>
        <w:tc>
          <w:tcPr>
            <w:tcW w:w="1843" w:type="dxa"/>
          </w:tcPr>
          <w:p w14:paraId="54717CD4" w14:textId="201C44C7"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Office/Kitchen</w:t>
            </w:r>
          </w:p>
        </w:tc>
        <w:tc>
          <w:tcPr>
            <w:tcW w:w="4455" w:type="dxa"/>
          </w:tcPr>
          <w:p w14:paraId="20CEBC9D" w14:textId="165A2FD2"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r w:rsidR="0072620F">
              <w:rPr>
                <w:rFonts w:asciiTheme="minorHAnsi" w:eastAsia="Arial" w:hAnsiTheme="minorHAnsi" w:cstheme="minorHAnsi"/>
              </w:rPr>
              <w:t xml:space="preserve"> – a list will be kept of those documents disposed of to meet the requirements of the General Data Protection Regulations (GDPR)</w:t>
            </w:r>
          </w:p>
        </w:tc>
      </w:tr>
      <w:tr w:rsidR="00E90A33" w14:paraId="4FA0DD25" w14:textId="77777777" w:rsidTr="00811559">
        <w:tc>
          <w:tcPr>
            <w:tcW w:w="2577" w:type="dxa"/>
          </w:tcPr>
          <w:p w14:paraId="03D169EA" w14:textId="433F320C" w:rsidR="004A1248" w:rsidRPr="0072620F" w:rsidRDefault="0072620F" w:rsidP="009D4010">
            <w:pPr>
              <w:rPr>
                <w:rFonts w:asciiTheme="minorHAnsi" w:eastAsia="Arial" w:hAnsiTheme="minorHAnsi" w:cstheme="minorHAnsi"/>
              </w:rPr>
            </w:pPr>
            <w:r>
              <w:rPr>
                <w:rFonts w:asciiTheme="minorHAnsi" w:eastAsia="Arial" w:hAnsiTheme="minorHAnsi" w:cstheme="minorHAnsi"/>
              </w:rPr>
              <w:t>Agendas</w:t>
            </w:r>
          </w:p>
        </w:tc>
        <w:tc>
          <w:tcPr>
            <w:tcW w:w="2521" w:type="dxa"/>
          </w:tcPr>
          <w:p w14:paraId="13D8E9F0" w14:textId="6EF09B97" w:rsidR="004A1248" w:rsidRPr="0072620F" w:rsidRDefault="0072620F" w:rsidP="009D4010">
            <w:pPr>
              <w:rPr>
                <w:rFonts w:asciiTheme="minorHAnsi" w:eastAsia="Arial" w:hAnsiTheme="minorHAnsi" w:cstheme="minorHAnsi"/>
              </w:rPr>
            </w:pPr>
            <w:r>
              <w:rPr>
                <w:rFonts w:asciiTheme="minorHAnsi" w:eastAsia="Arial" w:hAnsiTheme="minorHAnsi" w:cstheme="minorHAnsi"/>
              </w:rPr>
              <w:t>5 years</w:t>
            </w:r>
          </w:p>
        </w:tc>
        <w:tc>
          <w:tcPr>
            <w:tcW w:w="2552" w:type="dxa"/>
          </w:tcPr>
          <w:p w14:paraId="03934AF2" w14:textId="0BE44954" w:rsidR="004A1248" w:rsidRPr="0072620F" w:rsidRDefault="0072620F"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44AEE694" w14:textId="6C301C3D"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Office/computer/</w:t>
            </w:r>
            <w:r w:rsidR="00811559">
              <w:rPr>
                <w:rFonts w:asciiTheme="minorHAnsi" w:eastAsia="Arial" w:hAnsiTheme="minorHAnsi" w:cstheme="minorHAnsi"/>
              </w:rPr>
              <w:t xml:space="preserve"> </w:t>
            </w:r>
            <w:r>
              <w:rPr>
                <w:rFonts w:asciiTheme="minorHAnsi" w:eastAsia="Arial" w:hAnsiTheme="minorHAnsi" w:cstheme="minorHAnsi"/>
              </w:rPr>
              <w:t>website</w:t>
            </w:r>
          </w:p>
        </w:tc>
        <w:tc>
          <w:tcPr>
            <w:tcW w:w="4455" w:type="dxa"/>
          </w:tcPr>
          <w:p w14:paraId="04D08C3E" w14:textId="3DF34D6E" w:rsidR="004A1248" w:rsidRPr="0072620F" w:rsidRDefault="0072620F" w:rsidP="009D4010">
            <w:pPr>
              <w:rPr>
                <w:rFonts w:asciiTheme="minorHAnsi" w:eastAsia="Arial" w:hAnsiTheme="minorHAnsi" w:cstheme="minorHAnsi"/>
              </w:rPr>
            </w:pPr>
            <w:r>
              <w:rPr>
                <w:rFonts w:asciiTheme="minorHAnsi" w:eastAsia="Arial" w:hAnsiTheme="minorHAnsi" w:cstheme="minorHAnsi"/>
              </w:rPr>
              <w:t>Bin</w:t>
            </w:r>
            <w:r w:rsidR="00AA6017">
              <w:rPr>
                <w:rFonts w:asciiTheme="minorHAnsi" w:eastAsia="Arial" w:hAnsiTheme="minorHAnsi" w:cstheme="minorHAnsi"/>
              </w:rPr>
              <w:t xml:space="preserve"> (shred confidential waste)</w:t>
            </w:r>
          </w:p>
        </w:tc>
      </w:tr>
      <w:tr w:rsidR="00E90A33" w14:paraId="170FD8BC" w14:textId="77777777" w:rsidTr="00811559">
        <w:tc>
          <w:tcPr>
            <w:tcW w:w="2577" w:type="dxa"/>
          </w:tcPr>
          <w:p w14:paraId="6950BE3D" w14:textId="27A3372B" w:rsidR="004A1248" w:rsidRPr="0072620F" w:rsidRDefault="0072620F" w:rsidP="009D4010">
            <w:pPr>
              <w:rPr>
                <w:rFonts w:asciiTheme="minorHAnsi" w:eastAsia="Arial" w:hAnsiTheme="minorHAnsi" w:cstheme="minorHAnsi"/>
              </w:rPr>
            </w:pPr>
            <w:r>
              <w:rPr>
                <w:rFonts w:asciiTheme="minorHAnsi" w:eastAsia="Arial" w:hAnsiTheme="minorHAnsi" w:cstheme="minorHAnsi"/>
              </w:rPr>
              <w:t>Bank paying in books/receipts</w:t>
            </w:r>
          </w:p>
        </w:tc>
        <w:tc>
          <w:tcPr>
            <w:tcW w:w="2521" w:type="dxa"/>
          </w:tcPr>
          <w:p w14:paraId="599F1648" w14:textId="3722AA27" w:rsidR="004A1248" w:rsidRPr="0072620F" w:rsidRDefault="0072620F"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4726A61E" w14:textId="681C7956" w:rsidR="004A1248" w:rsidRPr="0072620F" w:rsidRDefault="0072620F" w:rsidP="009D4010">
            <w:pPr>
              <w:rPr>
                <w:rFonts w:asciiTheme="minorHAnsi" w:eastAsia="Arial" w:hAnsiTheme="minorHAnsi" w:cstheme="minorHAnsi"/>
              </w:rPr>
            </w:pPr>
            <w:r>
              <w:rPr>
                <w:rFonts w:asciiTheme="minorHAnsi" w:eastAsia="Arial" w:hAnsiTheme="minorHAnsi" w:cstheme="minorHAnsi"/>
              </w:rPr>
              <w:t>Audit</w:t>
            </w:r>
          </w:p>
        </w:tc>
        <w:tc>
          <w:tcPr>
            <w:tcW w:w="1843" w:type="dxa"/>
          </w:tcPr>
          <w:p w14:paraId="30BF9E32" w14:textId="2F1F955E"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4224C113" w14:textId="64B95265"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4C98C456" w14:textId="77777777" w:rsidTr="00811559">
        <w:tc>
          <w:tcPr>
            <w:tcW w:w="2577" w:type="dxa"/>
          </w:tcPr>
          <w:p w14:paraId="55FA6E2D" w14:textId="061C137D" w:rsidR="004A1248" w:rsidRPr="0072620F" w:rsidRDefault="0072620F" w:rsidP="009D4010">
            <w:pPr>
              <w:rPr>
                <w:rFonts w:asciiTheme="minorHAnsi" w:eastAsia="Arial" w:hAnsiTheme="minorHAnsi" w:cstheme="minorHAnsi"/>
              </w:rPr>
            </w:pPr>
            <w:r>
              <w:rPr>
                <w:rFonts w:asciiTheme="minorHAnsi" w:eastAsia="Arial" w:hAnsiTheme="minorHAnsi" w:cstheme="minorHAnsi"/>
              </w:rPr>
              <w:t>Bank statements including deposit/ savings accounts</w:t>
            </w:r>
          </w:p>
        </w:tc>
        <w:tc>
          <w:tcPr>
            <w:tcW w:w="2521" w:type="dxa"/>
          </w:tcPr>
          <w:p w14:paraId="036191F0" w14:textId="329F342F" w:rsidR="004A1248" w:rsidRPr="0072620F" w:rsidRDefault="0072620F"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512852A4" w14:textId="60953F77" w:rsidR="004A1248" w:rsidRPr="0072620F" w:rsidRDefault="0072620F" w:rsidP="009D4010">
            <w:pPr>
              <w:rPr>
                <w:rFonts w:asciiTheme="minorHAnsi" w:eastAsia="Arial" w:hAnsiTheme="minorHAnsi" w:cstheme="minorHAnsi"/>
              </w:rPr>
            </w:pPr>
            <w:r>
              <w:rPr>
                <w:rFonts w:asciiTheme="minorHAnsi" w:eastAsia="Arial" w:hAnsiTheme="minorHAnsi" w:cstheme="minorHAnsi"/>
              </w:rPr>
              <w:t>Audit</w:t>
            </w:r>
          </w:p>
        </w:tc>
        <w:tc>
          <w:tcPr>
            <w:tcW w:w="1843" w:type="dxa"/>
          </w:tcPr>
          <w:p w14:paraId="12F74F19" w14:textId="0EF48F8C"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34A22CAD" w14:textId="53F0AD20"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1AB2629D" w14:textId="77777777" w:rsidTr="00811559">
        <w:tc>
          <w:tcPr>
            <w:tcW w:w="2577" w:type="dxa"/>
          </w:tcPr>
          <w:p w14:paraId="1BB0E8C4" w14:textId="70C1A1CB" w:rsidR="004A1248" w:rsidRPr="0072620F" w:rsidRDefault="0072620F" w:rsidP="009D4010">
            <w:pPr>
              <w:rPr>
                <w:rFonts w:asciiTheme="minorHAnsi" w:eastAsia="Arial" w:hAnsiTheme="minorHAnsi" w:cstheme="minorHAnsi"/>
              </w:rPr>
            </w:pPr>
            <w:r>
              <w:rPr>
                <w:rFonts w:asciiTheme="minorHAnsi" w:eastAsia="Arial" w:hAnsiTheme="minorHAnsi" w:cstheme="minorHAnsi"/>
              </w:rPr>
              <w:t>Certificates for insurance against liability for employees</w:t>
            </w:r>
          </w:p>
        </w:tc>
        <w:tc>
          <w:tcPr>
            <w:tcW w:w="2521" w:type="dxa"/>
          </w:tcPr>
          <w:p w14:paraId="6CDE72A7" w14:textId="15EADEF1" w:rsidR="004A1248" w:rsidRPr="0072620F" w:rsidRDefault="00F60D3D"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2CE16D80" w14:textId="41116C60" w:rsidR="004A1248" w:rsidRPr="0072620F" w:rsidRDefault="0072620F" w:rsidP="009D4010">
            <w:pPr>
              <w:rPr>
                <w:rFonts w:asciiTheme="minorHAnsi" w:eastAsia="Arial" w:hAnsiTheme="minorHAnsi" w:cstheme="minorHAnsi"/>
              </w:rPr>
            </w:pPr>
            <w:r>
              <w:rPr>
                <w:rFonts w:asciiTheme="minorHAnsi" w:eastAsia="Arial" w:hAnsiTheme="minorHAnsi" w:cstheme="minorHAnsi"/>
              </w:rPr>
              <w:t>The Employer’s Liability (Compuls</w:t>
            </w:r>
            <w:r w:rsidR="00A15BF8">
              <w:rPr>
                <w:rFonts w:asciiTheme="minorHAnsi" w:eastAsia="Arial" w:hAnsiTheme="minorHAnsi" w:cstheme="minorHAnsi"/>
              </w:rPr>
              <w:t>o</w:t>
            </w:r>
            <w:r>
              <w:rPr>
                <w:rFonts w:asciiTheme="minorHAnsi" w:eastAsia="Arial" w:hAnsiTheme="minorHAnsi" w:cstheme="minorHAnsi"/>
              </w:rPr>
              <w:t>ry Insurance</w:t>
            </w:r>
            <w:r w:rsidR="00A15BF8">
              <w:rPr>
                <w:rFonts w:asciiTheme="minorHAnsi" w:eastAsia="Arial" w:hAnsiTheme="minorHAnsi" w:cstheme="minorHAnsi"/>
              </w:rPr>
              <w:t xml:space="preserve">) </w:t>
            </w:r>
            <w:r>
              <w:rPr>
                <w:rFonts w:asciiTheme="minorHAnsi" w:eastAsia="Arial" w:hAnsiTheme="minorHAnsi" w:cstheme="minorHAnsi"/>
              </w:rPr>
              <w:t xml:space="preserve"> Regulations 1998</w:t>
            </w:r>
            <w:r w:rsidR="00A15BF8">
              <w:rPr>
                <w:rFonts w:asciiTheme="minorHAnsi" w:eastAsia="Arial" w:hAnsiTheme="minorHAnsi" w:cstheme="minorHAnsi"/>
              </w:rPr>
              <w:t xml:space="preserve"> (SI 2753)</w:t>
            </w:r>
            <w:r>
              <w:rPr>
                <w:rFonts w:asciiTheme="minorHAnsi" w:eastAsia="Arial" w:hAnsiTheme="minorHAnsi" w:cstheme="minorHAnsi"/>
              </w:rPr>
              <w:t xml:space="preserve"> Management</w:t>
            </w:r>
          </w:p>
        </w:tc>
        <w:tc>
          <w:tcPr>
            <w:tcW w:w="1843" w:type="dxa"/>
          </w:tcPr>
          <w:p w14:paraId="5F3292A7" w14:textId="5F360574"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Office/Computer</w:t>
            </w:r>
            <w:r w:rsidR="00F60D3D">
              <w:rPr>
                <w:rFonts w:asciiTheme="minorHAnsi" w:eastAsia="Arial" w:hAnsiTheme="minorHAnsi" w:cstheme="minorHAnsi"/>
              </w:rPr>
              <w:t>/ archive</w:t>
            </w:r>
          </w:p>
        </w:tc>
        <w:tc>
          <w:tcPr>
            <w:tcW w:w="4455" w:type="dxa"/>
          </w:tcPr>
          <w:p w14:paraId="3230F1A0" w14:textId="37AB0319"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7E2593A2" w14:textId="77777777" w:rsidTr="00811559">
        <w:tc>
          <w:tcPr>
            <w:tcW w:w="2577" w:type="dxa"/>
          </w:tcPr>
          <w:p w14:paraId="487DF28F" w14:textId="62F13633" w:rsidR="004A1248" w:rsidRPr="0072620F" w:rsidRDefault="0072620F" w:rsidP="009D4010">
            <w:pPr>
              <w:rPr>
                <w:rFonts w:asciiTheme="minorHAnsi" w:eastAsia="Arial" w:hAnsiTheme="minorHAnsi" w:cstheme="minorHAnsi"/>
              </w:rPr>
            </w:pPr>
            <w:r>
              <w:rPr>
                <w:rFonts w:asciiTheme="minorHAnsi" w:eastAsia="Arial" w:hAnsiTheme="minorHAnsi" w:cstheme="minorHAnsi"/>
              </w:rPr>
              <w:t>Cheque book stubs</w:t>
            </w:r>
          </w:p>
        </w:tc>
        <w:tc>
          <w:tcPr>
            <w:tcW w:w="2521" w:type="dxa"/>
          </w:tcPr>
          <w:p w14:paraId="22CF2367" w14:textId="5610CAB1" w:rsidR="004A1248" w:rsidRPr="0072620F" w:rsidRDefault="0072620F"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7F8DFCE2" w14:textId="08B53EAE" w:rsidR="004A1248" w:rsidRPr="0072620F" w:rsidRDefault="0072620F" w:rsidP="009D4010">
            <w:pPr>
              <w:rPr>
                <w:rFonts w:asciiTheme="minorHAnsi" w:eastAsia="Arial" w:hAnsiTheme="minorHAnsi" w:cstheme="minorHAnsi"/>
              </w:rPr>
            </w:pPr>
            <w:r>
              <w:rPr>
                <w:rFonts w:asciiTheme="minorHAnsi" w:eastAsia="Arial" w:hAnsiTheme="minorHAnsi" w:cstheme="minorHAnsi"/>
              </w:rPr>
              <w:t>Audit</w:t>
            </w:r>
          </w:p>
        </w:tc>
        <w:tc>
          <w:tcPr>
            <w:tcW w:w="1843" w:type="dxa"/>
          </w:tcPr>
          <w:p w14:paraId="052B5B79" w14:textId="22572E7B" w:rsidR="004A1248" w:rsidRPr="0072620F" w:rsidRDefault="0072620F"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6B60DDB0" w14:textId="428A156D"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5DB69E20" w14:textId="77777777" w:rsidTr="00811559">
        <w:tc>
          <w:tcPr>
            <w:tcW w:w="2577" w:type="dxa"/>
          </w:tcPr>
          <w:p w14:paraId="029DA0DF" w14:textId="554319A3" w:rsidR="004A1248" w:rsidRPr="0072620F" w:rsidRDefault="00E90A33" w:rsidP="009D4010">
            <w:pPr>
              <w:rPr>
                <w:rFonts w:asciiTheme="minorHAnsi" w:eastAsia="Arial" w:hAnsiTheme="minorHAnsi" w:cstheme="minorHAnsi"/>
              </w:rPr>
            </w:pPr>
            <w:r>
              <w:rPr>
                <w:rFonts w:asciiTheme="minorHAnsi" w:eastAsia="Arial" w:hAnsiTheme="minorHAnsi" w:cstheme="minorHAnsi"/>
              </w:rPr>
              <w:t>Contracts of Employments</w:t>
            </w:r>
          </w:p>
        </w:tc>
        <w:tc>
          <w:tcPr>
            <w:tcW w:w="2521" w:type="dxa"/>
          </w:tcPr>
          <w:p w14:paraId="74313797" w14:textId="5B810B5D" w:rsidR="004A1248" w:rsidRPr="0072620F" w:rsidRDefault="00E90A33" w:rsidP="009D4010">
            <w:pPr>
              <w:rPr>
                <w:rFonts w:asciiTheme="minorHAnsi" w:eastAsia="Arial" w:hAnsiTheme="minorHAnsi" w:cstheme="minorHAnsi"/>
              </w:rPr>
            </w:pPr>
            <w:r>
              <w:rPr>
                <w:rFonts w:asciiTheme="minorHAnsi" w:eastAsia="Arial" w:hAnsiTheme="minorHAnsi" w:cstheme="minorHAnsi"/>
              </w:rPr>
              <w:t>Duration of employment plus 6 years</w:t>
            </w:r>
          </w:p>
        </w:tc>
        <w:tc>
          <w:tcPr>
            <w:tcW w:w="2552" w:type="dxa"/>
          </w:tcPr>
          <w:p w14:paraId="1F2E9EFC" w14:textId="4C8EBA2A" w:rsidR="004A1248" w:rsidRPr="0072620F" w:rsidRDefault="00E90A33" w:rsidP="009D4010">
            <w:pPr>
              <w:rPr>
                <w:rFonts w:asciiTheme="minorHAnsi" w:eastAsia="Arial" w:hAnsiTheme="minorHAnsi" w:cstheme="minorHAnsi"/>
              </w:rPr>
            </w:pPr>
            <w:r>
              <w:rPr>
                <w:rFonts w:asciiTheme="minorHAnsi" w:eastAsia="Arial" w:hAnsiTheme="minorHAnsi" w:cstheme="minorHAnsi"/>
              </w:rPr>
              <w:t>Legislation</w:t>
            </w:r>
          </w:p>
        </w:tc>
        <w:tc>
          <w:tcPr>
            <w:tcW w:w="1843" w:type="dxa"/>
          </w:tcPr>
          <w:p w14:paraId="5A95EF27" w14:textId="7EC8C785" w:rsidR="004A1248" w:rsidRPr="0072620F" w:rsidRDefault="00E90A33"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4504A18E" w14:textId="713186D6" w:rsidR="004A1248" w:rsidRPr="0072620F"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322495D9" w14:textId="77777777" w:rsidTr="00811559">
        <w:tc>
          <w:tcPr>
            <w:tcW w:w="2577" w:type="dxa"/>
          </w:tcPr>
          <w:p w14:paraId="3987AFD6" w14:textId="14E4EC39" w:rsidR="00E90A33" w:rsidRDefault="00E90A33" w:rsidP="009D4010">
            <w:pPr>
              <w:rPr>
                <w:rFonts w:asciiTheme="minorHAnsi" w:eastAsia="Arial" w:hAnsiTheme="minorHAnsi" w:cstheme="minorHAnsi"/>
              </w:rPr>
            </w:pPr>
            <w:r>
              <w:rPr>
                <w:rFonts w:asciiTheme="minorHAnsi" w:eastAsia="Arial" w:hAnsiTheme="minorHAnsi" w:cstheme="minorHAnsi"/>
              </w:rPr>
              <w:t>Correspondence – General</w:t>
            </w:r>
          </w:p>
        </w:tc>
        <w:tc>
          <w:tcPr>
            <w:tcW w:w="2521" w:type="dxa"/>
          </w:tcPr>
          <w:p w14:paraId="25718973" w14:textId="04CA8F91" w:rsidR="00E90A33" w:rsidRDefault="0001722A" w:rsidP="009D4010">
            <w:pPr>
              <w:rPr>
                <w:rFonts w:asciiTheme="minorHAnsi" w:eastAsia="Arial" w:hAnsiTheme="minorHAnsi" w:cstheme="minorHAnsi"/>
              </w:rPr>
            </w:pPr>
            <w:r>
              <w:rPr>
                <w:rFonts w:asciiTheme="minorHAnsi" w:eastAsia="Arial" w:hAnsiTheme="minorHAnsi" w:cstheme="minorHAnsi"/>
              </w:rPr>
              <w:t xml:space="preserve">Unless it relates to specific categories outlined in the policy, correspondence, both paper and electronic, should be kept.  Records should be kept for as long as they are needed for reference or accountability purposes, to comply with regulatory requirements or </w:t>
            </w:r>
            <w:r>
              <w:rPr>
                <w:rFonts w:asciiTheme="minorHAnsi" w:eastAsia="Arial" w:hAnsiTheme="minorHAnsi" w:cstheme="minorHAnsi"/>
              </w:rPr>
              <w:lastRenderedPageBreak/>
              <w:t>to protect legal and other rights and interests.</w:t>
            </w:r>
          </w:p>
        </w:tc>
        <w:tc>
          <w:tcPr>
            <w:tcW w:w="2552" w:type="dxa"/>
          </w:tcPr>
          <w:p w14:paraId="0FB2B90D" w14:textId="68F8E305" w:rsidR="00E90A33" w:rsidRDefault="00E90A33" w:rsidP="009D4010">
            <w:pPr>
              <w:rPr>
                <w:rFonts w:asciiTheme="minorHAnsi" w:eastAsia="Arial" w:hAnsiTheme="minorHAnsi" w:cstheme="minorHAnsi"/>
              </w:rPr>
            </w:pPr>
            <w:r>
              <w:rPr>
                <w:rFonts w:asciiTheme="minorHAnsi" w:eastAsia="Arial" w:hAnsiTheme="minorHAnsi" w:cstheme="minorHAnsi"/>
              </w:rPr>
              <w:lastRenderedPageBreak/>
              <w:t>Management</w:t>
            </w:r>
          </w:p>
        </w:tc>
        <w:tc>
          <w:tcPr>
            <w:tcW w:w="1843" w:type="dxa"/>
          </w:tcPr>
          <w:p w14:paraId="5671EB02" w14:textId="790B367D"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148E3AEE" w14:textId="7578423B" w:rsidR="00E90A33" w:rsidRDefault="00E41E13" w:rsidP="009D4010">
            <w:pPr>
              <w:rPr>
                <w:rFonts w:asciiTheme="minorHAnsi" w:eastAsia="Arial" w:hAnsiTheme="minorHAnsi" w:cstheme="minorHAnsi"/>
              </w:rPr>
            </w:pPr>
            <w:r>
              <w:rPr>
                <w:rFonts w:asciiTheme="minorHAnsi" w:eastAsia="Arial" w:hAnsiTheme="minorHAnsi" w:cstheme="minorHAnsi"/>
              </w:rPr>
              <w:t>Shred</w:t>
            </w:r>
            <w:r w:rsidR="00E90A33">
              <w:rPr>
                <w:rFonts w:asciiTheme="minorHAnsi" w:eastAsia="Arial" w:hAnsiTheme="minorHAnsi" w:cstheme="minorHAnsi"/>
              </w:rPr>
              <w:t>/ bin</w:t>
            </w:r>
          </w:p>
          <w:p w14:paraId="6B5189E9" w14:textId="77DEACD4" w:rsidR="0001722A" w:rsidRDefault="0001722A" w:rsidP="009D4010">
            <w:pPr>
              <w:rPr>
                <w:rFonts w:asciiTheme="minorHAnsi" w:eastAsia="Arial" w:hAnsiTheme="minorHAnsi" w:cstheme="minorHAnsi"/>
              </w:rPr>
            </w:pPr>
          </w:p>
        </w:tc>
      </w:tr>
      <w:tr w:rsidR="00E90A33" w14:paraId="4A44DBD9" w14:textId="77777777" w:rsidTr="00811559">
        <w:tc>
          <w:tcPr>
            <w:tcW w:w="2577" w:type="dxa"/>
          </w:tcPr>
          <w:p w14:paraId="060F6A71" w14:textId="46EC2471" w:rsidR="00E90A33" w:rsidRDefault="00E90A33" w:rsidP="009D4010">
            <w:pPr>
              <w:rPr>
                <w:rFonts w:asciiTheme="minorHAnsi" w:eastAsia="Arial" w:hAnsiTheme="minorHAnsi" w:cstheme="minorHAnsi"/>
              </w:rPr>
            </w:pPr>
            <w:r>
              <w:rPr>
                <w:rFonts w:asciiTheme="minorHAnsi" w:eastAsia="Arial" w:hAnsiTheme="minorHAnsi" w:cstheme="minorHAnsi"/>
              </w:rPr>
              <w:t>Correspondence – staff</w:t>
            </w:r>
          </w:p>
        </w:tc>
        <w:tc>
          <w:tcPr>
            <w:tcW w:w="2521" w:type="dxa"/>
          </w:tcPr>
          <w:p w14:paraId="7EF994B6" w14:textId="77777777" w:rsidR="00E90A33" w:rsidRDefault="00AF1A67" w:rsidP="009D4010">
            <w:pPr>
              <w:rPr>
                <w:rFonts w:asciiTheme="minorHAnsi" w:eastAsia="Arial" w:hAnsiTheme="minorHAnsi" w:cstheme="minorHAnsi"/>
              </w:rPr>
            </w:pPr>
            <w:r>
              <w:rPr>
                <w:rFonts w:asciiTheme="minorHAnsi" w:eastAsia="Arial" w:hAnsiTheme="minorHAnsi" w:cstheme="minorHAnsi"/>
              </w:rPr>
              <w:t>Should be kept securely and personal data in relation to staff should not be kept for longer than is necessary for the purpose it was held.  Likely times limits for tribunal claims between 3-6 months.</w:t>
            </w:r>
          </w:p>
          <w:p w14:paraId="18732A00" w14:textId="413AE030" w:rsidR="00AF1A67" w:rsidRDefault="00AF1A67"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151EF747" w14:textId="4F4D4B32" w:rsidR="00E90A33" w:rsidRDefault="00AF1A67" w:rsidP="009D4010">
            <w:pPr>
              <w:rPr>
                <w:rFonts w:asciiTheme="minorHAnsi" w:eastAsia="Arial" w:hAnsiTheme="minorHAnsi" w:cstheme="minorHAnsi"/>
              </w:rPr>
            </w:pPr>
            <w:r>
              <w:rPr>
                <w:rFonts w:asciiTheme="minorHAnsi" w:eastAsia="Arial" w:hAnsiTheme="minorHAnsi" w:cstheme="minorHAnsi"/>
              </w:rPr>
              <w:t xml:space="preserve">After an employment relationship has ended, a council may need to retain and access staff records </w:t>
            </w:r>
            <w:r w:rsidR="00152656">
              <w:rPr>
                <w:rFonts w:asciiTheme="minorHAnsi" w:eastAsia="Arial" w:hAnsiTheme="minorHAnsi" w:cstheme="minorHAnsi"/>
              </w:rPr>
              <w:t>for former</w:t>
            </w:r>
            <w:r>
              <w:rPr>
                <w:rFonts w:asciiTheme="minorHAnsi" w:eastAsia="Arial" w:hAnsiTheme="minorHAnsi" w:cstheme="minorHAnsi"/>
              </w:rPr>
              <w:t xml:space="preserve"> staff for the purpose of giving references, payment of tax, national insurance contributions and </w:t>
            </w:r>
            <w:r w:rsidR="00152656">
              <w:rPr>
                <w:rFonts w:asciiTheme="minorHAnsi" w:eastAsia="Arial" w:hAnsiTheme="minorHAnsi" w:cstheme="minorHAnsi"/>
              </w:rPr>
              <w:t>pensions</w:t>
            </w:r>
            <w:r>
              <w:rPr>
                <w:rFonts w:asciiTheme="minorHAnsi" w:eastAsia="Arial" w:hAnsiTheme="minorHAnsi" w:cstheme="minorHAnsi"/>
              </w:rPr>
              <w:t>, and in respect of any related legal claims made against the council.</w:t>
            </w:r>
          </w:p>
        </w:tc>
        <w:tc>
          <w:tcPr>
            <w:tcW w:w="1843" w:type="dxa"/>
          </w:tcPr>
          <w:p w14:paraId="600117E3" w14:textId="4A18B995" w:rsidR="00E90A33" w:rsidRDefault="00E90A33" w:rsidP="009D4010">
            <w:pPr>
              <w:rPr>
                <w:rFonts w:asciiTheme="minorHAnsi" w:eastAsia="Arial" w:hAnsiTheme="minorHAnsi" w:cstheme="minorHAnsi"/>
              </w:rPr>
            </w:pPr>
            <w:r>
              <w:rPr>
                <w:rFonts w:asciiTheme="minorHAnsi" w:eastAsia="Arial" w:hAnsiTheme="minorHAnsi" w:cstheme="minorHAnsi"/>
              </w:rPr>
              <w:t>Office/</w:t>
            </w:r>
            <w:r w:rsidR="00AF1A67">
              <w:rPr>
                <w:rFonts w:asciiTheme="minorHAnsi" w:eastAsia="Arial" w:hAnsiTheme="minorHAnsi" w:cstheme="minorHAnsi"/>
              </w:rPr>
              <w:t xml:space="preserve"> </w:t>
            </w:r>
            <w:r>
              <w:rPr>
                <w:rFonts w:asciiTheme="minorHAnsi" w:eastAsia="Arial" w:hAnsiTheme="minorHAnsi" w:cstheme="minorHAnsi"/>
              </w:rPr>
              <w:t>computer</w:t>
            </w:r>
          </w:p>
        </w:tc>
        <w:tc>
          <w:tcPr>
            <w:tcW w:w="4455" w:type="dxa"/>
          </w:tcPr>
          <w:p w14:paraId="10F51E69" w14:textId="52BEAC23" w:rsidR="00E90A33" w:rsidRDefault="00E41E13" w:rsidP="009D4010">
            <w:pPr>
              <w:rPr>
                <w:rFonts w:asciiTheme="minorHAnsi" w:eastAsia="Arial" w:hAnsiTheme="minorHAnsi" w:cstheme="minorHAnsi"/>
              </w:rPr>
            </w:pPr>
            <w:r>
              <w:rPr>
                <w:rFonts w:asciiTheme="minorHAnsi" w:eastAsia="Arial" w:hAnsiTheme="minorHAnsi" w:cstheme="minorHAnsi"/>
              </w:rPr>
              <w:t>Shred</w:t>
            </w:r>
          </w:p>
          <w:p w14:paraId="24FE490A" w14:textId="74540B16" w:rsidR="00AF1A67" w:rsidRDefault="00AF1A67" w:rsidP="009D4010">
            <w:pPr>
              <w:rPr>
                <w:rFonts w:asciiTheme="minorHAnsi" w:eastAsia="Arial" w:hAnsiTheme="minorHAnsi" w:cstheme="minorHAnsi"/>
              </w:rPr>
            </w:pPr>
          </w:p>
        </w:tc>
      </w:tr>
      <w:tr w:rsidR="00E90A33" w14:paraId="18C6F4A6" w14:textId="77777777" w:rsidTr="00811559">
        <w:tc>
          <w:tcPr>
            <w:tcW w:w="2577" w:type="dxa"/>
          </w:tcPr>
          <w:p w14:paraId="0A9CD04B" w14:textId="039B2E56" w:rsidR="00E90A33" w:rsidRDefault="00BC62EF" w:rsidP="009D4010">
            <w:pPr>
              <w:rPr>
                <w:rFonts w:asciiTheme="minorHAnsi" w:eastAsia="Arial" w:hAnsiTheme="minorHAnsi" w:cstheme="minorHAnsi"/>
              </w:rPr>
            </w:pPr>
            <w:r>
              <w:rPr>
                <w:rFonts w:asciiTheme="minorHAnsi" w:eastAsia="Arial" w:hAnsiTheme="minorHAnsi" w:cstheme="minorHAnsi"/>
              </w:rPr>
              <w:t>WNC</w:t>
            </w:r>
            <w:r w:rsidR="00E90A33">
              <w:rPr>
                <w:rFonts w:asciiTheme="minorHAnsi" w:eastAsia="Arial" w:hAnsiTheme="minorHAnsi" w:cstheme="minorHAnsi"/>
              </w:rPr>
              <w:t>/SLCC</w:t>
            </w:r>
            <w:r w:rsidR="00A15BF8">
              <w:rPr>
                <w:rFonts w:asciiTheme="minorHAnsi" w:eastAsia="Arial" w:hAnsiTheme="minorHAnsi" w:cstheme="minorHAnsi"/>
              </w:rPr>
              <w:t>/N</w:t>
            </w:r>
            <w:r>
              <w:rPr>
                <w:rFonts w:asciiTheme="minorHAnsi" w:eastAsia="Arial" w:hAnsiTheme="minorHAnsi" w:cstheme="minorHAnsi"/>
              </w:rPr>
              <w:t>C</w:t>
            </w:r>
            <w:r w:rsidR="00A15BF8">
              <w:rPr>
                <w:rFonts w:asciiTheme="minorHAnsi" w:eastAsia="Arial" w:hAnsiTheme="minorHAnsi" w:cstheme="minorHAnsi"/>
              </w:rPr>
              <w:t>ALC</w:t>
            </w:r>
            <w:r w:rsidR="00E90A33">
              <w:rPr>
                <w:rFonts w:asciiTheme="minorHAnsi" w:eastAsia="Arial" w:hAnsiTheme="minorHAnsi" w:cstheme="minorHAnsi"/>
              </w:rPr>
              <w:t xml:space="preserve"> circulars</w:t>
            </w:r>
          </w:p>
        </w:tc>
        <w:tc>
          <w:tcPr>
            <w:tcW w:w="2521" w:type="dxa"/>
          </w:tcPr>
          <w:p w14:paraId="3CEF7555" w14:textId="31729E56" w:rsidR="00E90A33" w:rsidRDefault="00E90A33" w:rsidP="009D4010">
            <w:pPr>
              <w:rPr>
                <w:rFonts w:asciiTheme="minorHAnsi" w:eastAsia="Arial" w:hAnsiTheme="minorHAnsi" w:cstheme="minorHAnsi"/>
              </w:rPr>
            </w:pPr>
            <w:r>
              <w:rPr>
                <w:rFonts w:asciiTheme="minorHAnsi" w:eastAsia="Arial" w:hAnsiTheme="minorHAnsi" w:cstheme="minorHAnsi"/>
              </w:rPr>
              <w:t>1 year</w:t>
            </w:r>
            <w:r w:rsidR="00A15BF8">
              <w:rPr>
                <w:rFonts w:asciiTheme="minorHAnsi" w:eastAsia="Arial" w:hAnsiTheme="minorHAnsi" w:cstheme="minorHAnsi"/>
              </w:rPr>
              <w:t xml:space="preserve"> or as long as useful</w:t>
            </w:r>
          </w:p>
        </w:tc>
        <w:tc>
          <w:tcPr>
            <w:tcW w:w="2552" w:type="dxa"/>
          </w:tcPr>
          <w:p w14:paraId="49751E89" w14:textId="204E6959" w:rsidR="00E90A33" w:rsidRDefault="00E90A33"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2D2153C0" w14:textId="26C20023"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r w:rsidR="00F60D3D">
              <w:rPr>
                <w:rFonts w:asciiTheme="minorHAnsi" w:eastAsia="Arial" w:hAnsiTheme="minorHAnsi" w:cstheme="minorHAnsi"/>
              </w:rPr>
              <w:t>/ archive</w:t>
            </w:r>
          </w:p>
        </w:tc>
        <w:tc>
          <w:tcPr>
            <w:tcW w:w="4455" w:type="dxa"/>
          </w:tcPr>
          <w:p w14:paraId="7296A864" w14:textId="12A65542" w:rsidR="00E90A33" w:rsidRDefault="00E90A33" w:rsidP="009D4010">
            <w:pPr>
              <w:rPr>
                <w:rFonts w:asciiTheme="minorHAnsi" w:eastAsia="Arial" w:hAnsiTheme="minorHAnsi" w:cstheme="minorHAnsi"/>
              </w:rPr>
            </w:pPr>
            <w:r>
              <w:rPr>
                <w:rFonts w:asciiTheme="minorHAnsi" w:eastAsia="Arial" w:hAnsiTheme="minorHAnsi" w:cstheme="minorHAnsi"/>
              </w:rPr>
              <w:t>Bin</w:t>
            </w:r>
          </w:p>
        </w:tc>
      </w:tr>
      <w:tr w:rsidR="00E90A33" w14:paraId="5F84A3E9" w14:textId="77777777" w:rsidTr="00811559">
        <w:tc>
          <w:tcPr>
            <w:tcW w:w="2577" w:type="dxa"/>
          </w:tcPr>
          <w:p w14:paraId="0F1D6D92" w14:textId="4C92E07D" w:rsidR="00E90A33" w:rsidRDefault="00E90A33" w:rsidP="009D4010">
            <w:pPr>
              <w:rPr>
                <w:rFonts w:asciiTheme="minorHAnsi" w:eastAsia="Arial" w:hAnsiTheme="minorHAnsi" w:cstheme="minorHAnsi"/>
              </w:rPr>
            </w:pPr>
            <w:r>
              <w:rPr>
                <w:rFonts w:asciiTheme="minorHAnsi" w:eastAsia="Arial" w:hAnsiTheme="minorHAnsi" w:cstheme="minorHAnsi"/>
              </w:rPr>
              <w:t>Deeds, leases, contracts and agreements</w:t>
            </w:r>
          </w:p>
        </w:tc>
        <w:tc>
          <w:tcPr>
            <w:tcW w:w="2521" w:type="dxa"/>
          </w:tcPr>
          <w:p w14:paraId="77013142" w14:textId="7A411A8B" w:rsidR="00E90A33" w:rsidRDefault="00E90A33"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03CBAC2A" w14:textId="50B8CCB9" w:rsidR="00E90A33" w:rsidRDefault="00E90A33" w:rsidP="009D4010">
            <w:pPr>
              <w:rPr>
                <w:rFonts w:asciiTheme="minorHAnsi" w:eastAsia="Arial" w:hAnsiTheme="minorHAnsi" w:cstheme="minorHAnsi"/>
              </w:rPr>
            </w:pPr>
            <w:r>
              <w:rPr>
                <w:rFonts w:asciiTheme="minorHAnsi" w:eastAsia="Arial" w:hAnsiTheme="minorHAnsi" w:cstheme="minorHAnsi"/>
              </w:rPr>
              <w:t>Legislation</w:t>
            </w:r>
            <w:r w:rsidR="00A15BF8">
              <w:rPr>
                <w:rFonts w:asciiTheme="minorHAnsi" w:eastAsia="Arial" w:hAnsiTheme="minorHAnsi" w:cstheme="minorHAnsi"/>
              </w:rPr>
              <w:t>, audit, management</w:t>
            </w:r>
          </w:p>
        </w:tc>
        <w:tc>
          <w:tcPr>
            <w:tcW w:w="1843" w:type="dxa"/>
          </w:tcPr>
          <w:p w14:paraId="37986C0C" w14:textId="64398008"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r w:rsidR="00A15BF8">
              <w:rPr>
                <w:rFonts w:asciiTheme="minorHAnsi" w:eastAsia="Arial" w:hAnsiTheme="minorHAnsi" w:cstheme="minorHAnsi"/>
              </w:rPr>
              <w:t>/ archive</w:t>
            </w:r>
          </w:p>
        </w:tc>
        <w:tc>
          <w:tcPr>
            <w:tcW w:w="4455" w:type="dxa"/>
          </w:tcPr>
          <w:p w14:paraId="6D75E950" w14:textId="3054CD33" w:rsidR="00E90A33" w:rsidRDefault="00E90A33" w:rsidP="009D4010">
            <w:pPr>
              <w:rPr>
                <w:rFonts w:asciiTheme="minorHAnsi" w:eastAsia="Arial" w:hAnsiTheme="minorHAnsi" w:cstheme="minorHAnsi"/>
              </w:rPr>
            </w:pPr>
            <w:r>
              <w:rPr>
                <w:rFonts w:asciiTheme="minorHAnsi" w:eastAsia="Arial" w:hAnsiTheme="minorHAnsi" w:cstheme="minorHAnsi"/>
              </w:rPr>
              <w:t>n/a</w:t>
            </w:r>
          </w:p>
        </w:tc>
      </w:tr>
      <w:tr w:rsidR="00E90A33" w14:paraId="68BC3769" w14:textId="77777777" w:rsidTr="00811559">
        <w:tc>
          <w:tcPr>
            <w:tcW w:w="2577" w:type="dxa"/>
          </w:tcPr>
          <w:p w14:paraId="5288976C" w14:textId="26C243AC" w:rsidR="00E90A33" w:rsidRDefault="00E90A33" w:rsidP="009D4010">
            <w:pPr>
              <w:rPr>
                <w:rFonts w:asciiTheme="minorHAnsi" w:eastAsia="Arial" w:hAnsiTheme="minorHAnsi" w:cstheme="minorHAnsi"/>
              </w:rPr>
            </w:pPr>
            <w:r>
              <w:rPr>
                <w:rFonts w:asciiTheme="minorHAnsi" w:eastAsia="Arial" w:hAnsiTheme="minorHAnsi" w:cstheme="minorHAnsi"/>
              </w:rPr>
              <w:t>Grant applications</w:t>
            </w:r>
          </w:p>
        </w:tc>
        <w:tc>
          <w:tcPr>
            <w:tcW w:w="2521" w:type="dxa"/>
          </w:tcPr>
          <w:p w14:paraId="5D25E319" w14:textId="1BA0E45A" w:rsidR="00E90A33" w:rsidRDefault="00E90A33"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11862042" w14:textId="5640D6B4" w:rsidR="00E90A33" w:rsidRDefault="00E90A33" w:rsidP="009D4010">
            <w:pPr>
              <w:rPr>
                <w:rFonts w:asciiTheme="minorHAnsi" w:eastAsia="Arial" w:hAnsiTheme="minorHAnsi" w:cstheme="minorHAnsi"/>
              </w:rPr>
            </w:pPr>
            <w:r>
              <w:rPr>
                <w:rFonts w:asciiTheme="minorHAnsi" w:eastAsia="Arial" w:hAnsiTheme="minorHAnsi" w:cstheme="minorHAnsi"/>
              </w:rPr>
              <w:t>Limitation Act 1980 ( as amended)</w:t>
            </w:r>
          </w:p>
        </w:tc>
        <w:tc>
          <w:tcPr>
            <w:tcW w:w="1843" w:type="dxa"/>
          </w:tcPr>
          <w:p w14:paraId="61904636" w14:textId="76052933"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76E27555" w14:textId="73193520" w:rsidR="00E90A33" w:rsidRDefault="00E41E13" w:rsidP="009D4010">
            <w:pPr>
              <w:rPr>
                <w:rFonts w:asciiTheme="minorHAnsi" w:eastAsia="Arial" w:hAnsiTheme="minorHAnsi" w:cstheme="minorHAnsi"/>
              </w:rPr>
            </w:pPr>
            <w:r>
              <w:rPr>
                <w:rFonts w:asciiTheme="minorHAnsi" w:eastAsia="Arial" w:hAnsiTheme="minorHAnsi" w:cstheme="minorHAnsi"/>
              </w:rPr>
              <w:t>Shred</w:t>
            </w:r>
            <w:r w:rsidR="00E90A33">
              <w:rPr>
                <w:rFonts w:asciiTheme="minorHAnsi" w:eastAsia="Arial" w:hAnsiTheme="minorHAnsi" w:cstheme="minorHAnsi"/>
              </w:rPr>
              <w:t xml:space="preserve"> – a list will be kept of those documents disposed of to meet the requirements of the General Data Protection Regulations (GDPR)</w:t>
            </w:r>
          </w:p>
        </w:tc>
      </w:tr>
      <w:tr w:rsidR="00E90A33" w14:paraId="432498DB" w14:textId="77777777" w:rsidTr="00811559">
        <w:tc>
          <w:tcPr>
            <w:tcW w:w="2577" w:type="dxa"/>
          </w:tcPr>
          <w:p w14:paraId="2EBE8B21" w14:textId="60966F52" w:rsidR="00E90A33" w:rsidRDefault="00E90A33" w:rsidP="009D4010">
            <w:pPr>
              <w:rPr>
                <w:rFonts w:asciiTheme="minorHAnsi" w:eastAsia="Arial" w:hAnsiTheme="minorHAnsi" w:cstheme="minorHAnsi"/>
              </w:rPr>
            </w:pPr>
            <w:r>
              <w:rPr>
                <w:rFonts w:asciiTheme="minorHAnsi" w:eastAsia="Arial" w:hAnsiTheme="minorHAnsi" w:cstheme="minorHAnsi"/>
              </w:rPr>
              <w:t>Insurance company names and policy numbers</w:t>
            </w:r>
          </w:p>
        </w:tc>
        <w:tc>
          <w:tcPr>
            <w:tcW w:w="2521" w:type="dxa"/>
          </w:tcPr>
          <w:p w14:paraId="5EEC407C" w14:textId="122AB9FA" w:rsidR="00E90A33" w:rsidRDefault="00E90A33"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2872CA89" w14:textId="099EA233" w:rsidR="00E90A33" w:rsidRDefault="00E90A33"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56D0BC6A" w14:textId="7571F2B6"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20D915C3" w14:textId="36627527" w:rsidR="00E90A33" w:rsidRDefault="00E90A33" w:rsidP="009D4010">
            <w:pPr>
              <w:rPr>
                <w:rFonts w:asciiTheme="minorHAnsi" w:eastAsia="Arial" w:hAnsiTheme="minorHAnsi" w:cstheme="minorHAnsi"/>
              </w:rPr>
            </w:pPr>
            <w:r>
              <w:rPr>
                <w:rFonts w:asciiTheme="minorHAnsi" w:eastAsia="Arial" w:hAnsiTheme="minorHAnsi" w:cstheme="minorHAnsi"/>
              </w:rPr>
              <w:t>n/a</w:t>
            </w:r>
          </w:p>
        </w:tc>
      </w:tr>
      <w:tr w:rsidR="00E90A33" w14:paraId="53B13DE3" w14:textId="77777777" w:rsidTr="00811559">
        <w:tc>
          <w:tcPr>
            <w:tcW w:w="2577" w:type="dxa"/>
          </w:tcPr>
          <w:p w14:paraId="6FD40170" w14:textId="0CE81451" w:rsidR="00E90A33" w:rsidRDefault="00E90A33" w:rsidP="009D4010">
            <w:pPr>
              <w:rPr>
                <w:rFonts w:asciiTheme="minorHAnsi" w:eastAsia="Arial" w:hAnsiTheme="minorHAnsi" w:cstheme="minorHAnsi"/>
              </w:rPr>
            </w:pPr>
            <w:r>
              <w:rPr>
                <w:rFonts w:asciiTheme="minorHAnsi" w:eastAsia="Arial" w:hAnsiTheme="minorHAnsi" w:cstheme="minorHAnsi"/>
              </w:rPr>
              <w:t>Insurance Policies</w:t>
            </w:r>
          </w:p>
        </w:tc>
        <w:tc>
          <w:tcPr>
            <w:tcW w:w="2521" w:type="dxa"/>
          </w:tcPr>
          <w:p w14:paraId="3348181B" w14:textId="49218587" w:rsidR="00E90A33" w:rsidRDefault="00FD2124" w:rsidP="009D4010">
            <w:pPr>
              <w:rPr>
                <w:rFonts w:asciiTheme="minorHAnsi" w:eastAsia="Arial" w:hAnsiTheme="minorHAnsi" w:cstheme="minorHAnsi"/>
              </w:rPr>
            </w:pPr>
            <w:r>
              <w:rPr>
                <w:rFonts w:asciiTheme="minorHAnsi" w:eastAsia="Arial" w:hAnsiTheme="minorHAnsi" w:cstheme="minorHAnsi"/>
              </w:rPr>
              <w:t xml:space="preserve">As long as it is possible for a claim to be made under it. </w:t>
            </w:r>
          </w:p>
        </w:tc>
        <w:tc>
          <w:tcPr>
            <w:tcW w:w="2552" w:type="dxa"/>
          </w:tcPr>
          <w:p w14:paraId="6FD1855E" w14:textId="3530A6DD" w:rsidR="00E90A33" w:rsidRDefault="00E90A33"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53F664E1" w14:textId="0F53A111"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2E88DDC9" w14:textId="0E7C0AE4" w:rsidR="00E90A33" w:rsidRDefault="00E41E13" w:rsidP="009D4010">
            <w:pPr>
              <w:rPr>
                <w:rFonts w:asciiTheme="minorHAnsi" w:eastAsia="Arial" w:hAnsiTheme="minorHAnsi" w:cstheme="minorHAnsi"/>
              </w:rPr>
            </w:pPr>
            <w:r>
              <w:rPr>
                <w:rFonts w:asciiTheme="minorHAnsi" w:eastAsia="Arial" w:hAnsiTheme="minorHAnsi" w:cstheme="minorHAnsi"/>
              </w:rPr>
              <w:t>Shred</w:t>
            </w:r>
          </w:p>
        </w:tc>
      </w:tr>
      <w:tr w:rsidR="00A15BF8" w14:paraId="438B7572" w14:textId="77777777" w:rsidTr="00811559">
        <w:tc>
          <w:tcPr>
            <w:tcW w:w="2577" w:type="dxa"/>
          </w:tcPr>
          <w:p w14:paraId="11B96C81" w14:textId="1EDA5815" w:rsidR="00A15BF8" w:rsidRDefault="00A15BF8" w:rsidP="009D4010">
            <w:pPr>
              <w:rPr>
                <w:rFonts w:asciiTheme="minorHAnsi" w:eastAsia="Arial" w:hAnsiTheme="minorHAnsi" w:cstheme="minorHAnsi"/>
              </w:rPr>
            </w:pPr>
            <w:r>
              <w:rPr>
                <w:rFonts w:asciiTheme="minorHAnsi" w:eastAsia="Arial" w:hAnsiTheme="minorHAnsi" w:cstheme="minorHAnsi"/>
              </w:rPr>
              <w:t>Investments</w:t>
            </w:r>
          </w:p>
        </w:tc>
        <w:tc>
          <w:tcPr>
            <w:tcW w:w="2521" w:type="dxa"/>
          </w:tcPr>
          <w:p w14:paraId="11845DAB" w14:textId="33C777BD" w:rsidR="00A15BF8" w:rsidRDefault="00A15BF8"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1E0A2391" w14:textId="5923900D" w:rsidR="00A15BF8" w:rsidRDefault="00A15BF8" w:rsidP="009D4010">
            <w:pPr>
              <w:rPr>
                <w:rFonts w:asciiTheme="minorHAnsi" w:eastAsia="Arial" w:hAnsiTheme="minorHAnsi" w:cstheme="minorHAnsi"/>
              </w:rPr>
            </w:pPr>
            <w:r>
              <w:rPr>
                <w:rFonts w:asciiTheme="minorHAnsi" w:eastAsia="Arial" w:hAnsiTheme="minorHAnsi" w:cstheme="minorHAnsi"/>
              </w:rPr>
              <w:t>Audit, management</w:t>
            </w:r>
          </w:p>
        </w:tc>
        <w:tc>
          <w:tcPr>
            <w:tcW w:w="1843" w:type="dxa"/>
          </w:tcPr>
          <w:p w14:paraId="06033F3B" w14:textId="2230CCC5" w:rsidR="00A15BF8" w:rsidRDefault="00A15BF8" w:rsidP="009D4010">
            <w:pPr>
              <w:rPr>
                <w:rFonts w:asciiTheme="minorHAnsi" w:eastAsia="Arial" w:hAnsiTheme="minorHAnsi" w:cstheme="minorHAnsi"/>
              </w:rPr>
            </w:pPr>
            <w:r>
              <w:rPr>
                <w:rFonts w:asciiTheme="minorHAnsi" w:eastAsia="Arial" w:hAnsiTheme="minorHAnsi" w:cstheme="minorHAnsi"/>
              </w:rPr>
              <w:t>Office/ computer/ archive</w:t>
            </w:r>
          </w:p>
        </w:tc>
        <w:tc>
          <w:tcPr>
            <w:tcW w:w="4455" w:type="dxa"/>
          </w:tcPr>
          <w:p w14:paraId="459D6DD6" w14:textId="72979DAC" w:rsidR="00A15BF8" w:rsidRDefault="00A15BF8" w:rsidP="009D4010">
            <w:pPr>
              <w:rPr>
                <w:rFonts w:asciiTheme="minorHAnsi" w:eastAsia="Arial" w:hAnsiTheme="minorHAnsi" w:cstheme="minorHAnsi"/>
              </w:rPr>
            </w:pPr>
            <w:r>
              <w:rPr>
                <w:rFonts w:asciiTheme="minorHAnsi" w:eastAsia="Arial" w:hAnsiTheme="minorHAnsi" w:cstheme="minorHAnsi"/>
              </w:rPr>
              <w:t>n/a</w:t>
            </w:r>
          </w:p>
        </w:tc>
      </w:tr>
      <w:tr w:rsidR="00E90A33" w14:paraId="63BD30E1" w14:textId="77777777" w:rsidTr="00811559">
        <w:tc>
          <w:tcPr>
            <w:tcW w:w="2577" w:type="dxa"/>
          </w:tcPr>
          <w:p w14:paraId="32A6C095" w14:textId="1DC45B1D" w:rsidR="00E90A33" w:rsidRDefault="00E90A33" w:rsidP="009D4010">
            <w:pPr>
              <w:rPr>
                <w:rFonts w:asciiTheme="minorHAnsi" w:eastAsia="Arial" w:hAnsiTheme="minorHAnsi" w:cstheme="minorHAnsi"/>
              </w:rPr>
            </w:pPr>
            <w:r>
              <w:rPr>
                <w:rFonts w:asciiTheme="minorHAnsi" w:eastAsia="Arial" w:hAnsiTheme="minorHAnsi" w:cstheme="minorHAnsi"/>
              </w:rPr>
              <w:t>Local development plans</w:t>
            </w:r>
          </w:p>
        </w:tc>
        <w:tc>
          <w:tcPr>
            <w:tcW w:w="2521" w:type="dxa"/>
          </w:tcPr>
          <w:p w14:paraId="4236E14E" w14:textId="683385E7" w:rsidR="00E90A33" w:rsidRDefault="00E90A33" w:rsidP="009D4010">
            <w:pPr>
              <w:rPr>
                <w:rFonts w:asciiTheme="minorHAnsi" w:eastAsia="Arial" w:hAnsiTheme="minorHAnsi" w:cstheme="minorHAnsi"/>
              </w:rPr>
            </w:pPr>
            <w:r>
              <w:rPr>
                <w:rFonts w:asciiTheme="minorHAnsi" w:eastAsia="Arial" w:hAnsiTheme="minorHAnsi" w:cstheme="minorHAnsi"/>
              </w:rPr>
              <w:t>If in force</w:t>
            </w:r>
          </w:p>
        </w:tc>
        <w:tc>
          <w:tcPr>
            <w:tcW w:w="2552" w:type="dxa"/>
          </w:tcPr>
          <w:p w14:paraId="4E6E4A9F" w14:textId="79DAB94A" w:rsidR="00E90A33" w:rsidRDefault="00E90A33" w:rsidP="009D4010">
            <w:pPr>
              <w:rPr>
                <w:rFonts w:asciiTheme="minorHAnsi" w:eastAsia="Arial" w:hAnsiTheme="minorHAnsi" w:cstheme="minorHAnsi"/>
              </w:rPr>
            </w:pPr>
            <w:r>
              <w:rPr>
                <w:rFonts w:asciiTheme="minorHAnsi" w:eastAsia="Arial" w:hAnsiTheme="minorHAnsi" w:cstheme="minorHAnsi"/>
              </w:rPr>
              <w:t>Reference</w:t>
            </w:r>
          </w:p>
        </w:tc>
        <w:tc>
          <w:tcPr>
            <w:tcW w:w="1843" w:type="dxa"/>
          </w:tcPr>
          <w:p w14:paraId="78319511" w14:textId="0F20A87B"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2130AF2E" w14:textId="6ACAAF0A" w:rsidR="00E90A33" w:rsidRDefault="00E41E13" w:rsidP="009D4010">
            <w:pPr>
              <w:rPr>
                <w:rFonts w:asciiTheme="minorHAnsi" w:eastAsia="Arial" w:hAnsiTheme="minorHAnsi" w:cstheme="minorHAnsi"/>
              </w:rPr>
            </w:pPr>
            <w:r>
              <w:rPr>
                <w:rFonts w:asciiTheme="minorHAnsi" w:eastAsia="Arial" w:hAnsiTheme="minorHAnsi" w:cstheme="minorHAnsi"/>
              </w:rPr>
              <w:t>Shred</w:t>
            </w:r>
          </w:p>
        </w:tc>
      </w:tr>
      <w:tr w:rsidR="00E90A33" w14:paraId="1BB0E85E" w14:textId="77777777" w:rsidTr="00811559">
        <w:tc>
          <w:tcPr>
            <w:tcW w:w="2577" w:type="dxa"/>
          </w:tcPr>
          <w:p w14:paraId="3EEFCFED" w14:textId="03A7F20A" w:rsidR="00E90A33" w:rsidRDefault="00E90A33" w:rsidP="009D4010">
            <w:pPr>
              <w:rPr>
                <w:rFonts w:asciiTheme="minorHAnsi" w:eastAsia="Arial" w:hAnsiTheme="minorHAnsi" w:cstheme="minorHAnsi"/>
              </w:rPr>
            </w:pPr>
            <w:r>
              <w:rPr>
                <w:rFonts w:asciiTheme="minorHAnsi" w:eastAsia="Arial" w:hAnsiTheme="minorHAnsi" w:cstheme="minorHAnsi"/>
              </w:rPr>
              <w:t>Minutes</w:t>
            </w:r>
          </w:p>
        </w:tc>
        <w:tc>
          <w:tcPr>
            <w:tcW w:w="2521" w:type="dxa"/>
          </w:tcPr>
          <w:p w14:paraId="11087B5C" w14:textId="137B37B1" w:rsidR="00E90A33" w:rsidRDefault="00E90A33" w:rsidP="009D4010">
            <w:pPr>
              <w:rPr>
                <w:rFonts w:asciiTheme="minorHAnsi" w:eastAsia="Arial" w:hAnsiTheme="minorHAnsi" w:cstheme="minorHAnsi"/>
              </w:rPr>
            </w:pPr>
            <w:r>
              <w:rPr>
                <w:rFonts w:asciiTheme="minorHAnsi" w:eastAsia="Arial" w:hAnsiTheme="minorHAnsi" w:cstheme="minorHAnsi"/>
              </w:rPr>
              <w:t>Indefin</w:t>
            </w:r>
            <w:r w:rsidR="00AA6017">
              <w:rPr>
                <w:rFonts w:asciiTheme="minorHAnsi" w:eastAsia="Arial" w:hAnsiTheme="minorHAnsi" w:cstheme="minorHAnsi"/>
              </w:rPr>
              <w:t>i</w:t>
            </w:r>
            <w:r>
              <w:rPr>
                <w:rFonts w:asciiTheme="minorHAnsi" w:eastAsia="Arial" w:hAnsiTheme="minorHAnsi" w:cstheme="minorHAnsi"/>
              </w:rPr>
              <w:t>te</w:t>
            </w:r>
          </w:p>
        </w:tc>
        <w:tc>
          <w:tcPr>
            <w:tcW w:w="2552" w:type="dxa"/>
          </w:tcPr>
          <w:p w14:paraId="0D713E1C" w14:textId="510B842E" w:rsidR="00E90A33" w:rsidRDefault="00E90A33" w:rsidP="009D4010">
            <w:pPr>
              <w:rPr>
                <w:rFonts w:asciiTheme="minorHAnsi" w:eastAsia="Arial" w:hAnsiTheme="minorHAnsi" w:cstheme="minorHAnsi"/>
              </w:rPr>
            </w:pPr>
            <w:r>
              <w:rPr>
                <w:rFonts w:asciiTheme="minorHAnsi" w:eastAsia="Arial" w:hAnsiTheme="minorHAnsi" w:cstheme="minorHAnsi"/>
              </w:rPr>
              <w:t>Legislation</w:t>
            </w:r>
          </w:p>
        </w:tc>
        <w:tc>
          <w:tcPr>
            <w:tcW w:w="1843" w:type="dxa"/>
          </w:tcPr>
          <w:p w14:paraId="4C6868CD" w14:textId="6E8C0077" w:rsidR="00E90A33" w:rsidRDefault="00E90A33" w:rsidP="009D4010">
            <w:pPr>
              <w:rPr>
                <w:rFonts w:asciiTheme="minorHAnsi" w:eastAsia="Arial" w:hAnsiTheme="minorHAnsi" w:cstheme="minorHAnsi"/>
              </w:rPr>
            </w:pPr>
            <w:r>
              <w:rPr>
                <w:rFonts w:asciiTheme="minorHAnsi" w:eastAsia="Arial" w:hAnsiTheme="minorHAnsi" w:cstheme="minorHAnsi"/>
              </w:rPr>
              <w:t>Office/computer/</w:t>
            </w:r>
            <w:r w:rsidR="00811559">
              <w:rPr>
                <w:rFonts w:asciiTheme="minorHAnsi" w:eastAsia="Arial" w:hAnsiTheme="minorHAnsi" w:cstheme="minorHAnsi"/>
              </w:rPr>
              <w:t xml:space="preserve"> </w:t>
            </w:r>
            <w:r>
              <w:rPr>
                <w:rFonts w:asciiTheme="minorHAnsi" w:eastAsia="Arial" w:hAnsiTheme="minorHAnsi" w:cstheme="minorHAnsi"/>
              </w:rPr>
              <w:t xml:space="preserve">website/ archive </w:t>
            </w:r>
          </w:p>
        </w:tc>
        <w:tc>
          <w:tcPr>
            <w:tcW w:w="4455" w:type="dxa"/>
          </w:tcPr>
          <w:p w14:paraId="5C8955E4" w14:textId="602BF9A2" w:rsidR="00E90A33" w:rsidRDefault="00E90A33" w:rsidP="009D4010">
            <w:pPr>
              <w:rPr>
                <w:rFonts w:asciiTheme="minorHAnsi" w:eastAsia="Arial" w:hAnsiTheme="minorHAnsi" w:cstheme="minorHAnsi"/>
              </w:rPr>
            </w:pPr>
            <w:r>
              <w:rPr>
                <w:rFonts w:asciiTheme="minorHAnsi" w:eastAsia="Arial" w:hAnsiTheme="minorHAnsi" w:cstheme="minorHAnsi"/>
              </w:rPr>
              <w:t>Original signed copies of Council minutes of meetings must be kept indefinitely in safe storage.  At regular intervals, they can be archived and deposited with the higher authority.</w:t>
            </w:r>
          </w:p>
        </w:tc>
      </w:tr>
      <w:tr w:rsidR="00E90A33" w14:paraId="2F50014C" w14:textId="77777777" w:rsidTr="00811559">
        <w:tc>
          <w:tcPr>
            <w:tcW w:w="2577" w:type="dxa"/>
          </w:tcPr>
          <w:p w14:paraId="4CC80507" w14:textId="217FE968" w:rsidR="00E90A33" w:rsidRDefault="00E41E13" w:rsidP="009D4010">
            <w:pPr>
              <w:rPr>
                <w:rFonts w:asciiTheme="minorHAnsi" w:eastAsia="Arial" w:hAnsiTheme="minorHAnsi" w:cstheme="minorHAnsi"/>
              </w:rPr>
            </w:pPr>
            <w:r>
              <w:rPr>
                <w:rFonts w:asciiTheme="minorHAnsi" w:eastAsia="Arial" w:hAnsiTheme="minorHAnsi" w:cstheme="minorHAnsi"/>
              </w:rPr>
              <w:t>Cheque stubs</w:t>
            </w:r>
          </w:p>
        </w:tc>
        <w:tc>
          <w:tcPr>
            <w:tcW w:w="2521" w:type="dxa"/>
          </w:tcPr>
          <w:p w14:paraId="3075AB52" w14:textId="6756666C" w:rsidR="00E90A33" w:rsidRDefault="00AA6017"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2D3A3119" w14:textId="4B67D997" w:rsidR="00E90A33" w:rsidRDefault="00AA6017" w:rsidP="009D4010">
            <w:pPr>
              <w:rPr>
                <w:rFonts w:asciiTheme="minorHAnsi" w:eastAsia="Arial" w:hAnsiTheme="minorHAnsi" w:cstheme="minorHAnsi"/>
              </w:rPr>
            </w:pPr>
            <w:r>
              <w:rPr>
                <w:rFonts w:asciiTheme="minorHAnsi" w:eastAsia="Arial" w:hAnsiTheme="minorHAnsi" w:cstheme="minorHAnsi"/>
              </w:rPr>
              <w:t>Limitation Act 1980 (as amended)</w:t>
            </w:r>
          </w:p>
        </w:tc>
        <w:tc>
          <w:tcPr>
            <w:tcW w:w="1843" w:type="dxa"/>
          </w:tcPr>
          <w:p w14:paraId="2C7A4A6D" w14:textId="06FA520D" w:rsidR="00E90A33" w:rsidRDefault="00AA6017"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6A85EFDE" w14:textId="02FDE5D9" w:rsidR="00E90A33" w:rsidRDefault="00E41E13" w:rsidP="009D4010">
            <w:pPr>
              <w:rPr>
                <w:rFonts w:asciiTheme="minorHAnsi" w:eastAsia="Arial" w:hAnsiTheme="minorHAnsi" w:cstheme="minorHAnsi"/>
              </w:rPr>
            </w:pPr>
            <w:r>
              <w:rPr>
                <w:rFonts w:asciiTheme="minorHAnsi" w:eastAsia="Arial" w:hAnsiTheme="minorHAnsi" w:cstheme="minorHAnsi"/>
              </w:rPr>
              <w:t>Shred</w:t>
            </w:r>
          </w:p>
        </w:tc>
      </w:tr>
      <w:tr w:rsidR="00AA6017" w14:paraId="2B2514FC" w14:textId="77777777" w:rsidTr="00811559">
        <w:tc>
          <w:tcPr>
            <w:tcW w:w="2577" w:type="dxa"/>
          </w:tcPr>
          <w:p w14:paraId="188B055C" w14:textId="56D33D8F" w:rsidR="00AA6017" w:rsidRDefault="00AA6017" w:rsidP="009D4010">
            <w:pPr>
              <w:rPr>
                <w:rFonts w:asciiTheme="minorHAnsi" w:eastAsia="Arial" w:hAnsiTheme="minorHAnsi" w:cstheme="minorHAnsi"/>
              </w:rPr>
            </w:pPr>
            <w:r>
              <w:rPr>
                <w:rFonts w:asciiTheme="minorHAnsi" w:eastAsia="Arial" w:hAnsiTheme="minorHAnsi" w:cstheme="minorHAnsi"/>
              </w:rPr>
              <w:t>Paid invoices</w:t>
            </w:r>
          </w:p>
        </w:tc>
        <w:tc>
          <w:tcPr>
            <w:tcW w:w="2521" w:type="dxa"/>
          </w:tcPr>
          <w:p w14:paraId="2859607B" w14:textId="73B18493" w:rsidR="00AA6017" w:rsidRDefault="00AA6017"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07D72228" w14:textId="00B9C80A" w:rsidR="00AA6017" w:rsidRDefault="00AA6017" w:rsidP="009D4010">
            <w:pPr>
              <w:rPr>
                <w:rFonts w:asciiTheme="minorHAnsi" w:eastAsia="Arial" w:hAnsiTheme="minorHAnsi" w:cstheme="minorHAnsi"/>
              </w:rPr>
            </w:pPr>
            <w:r>
              <w:rPr>
                <w:rFonts w:asciiTheme="minorHAnsi" w:eastAsia="Arial" w:hAnsiTheme="minorHAnsi" w:cstheme="minorHAnsi"/>
              </w:rPr>
              <w:t>VAT</w:t>
            </w:r>
          </w:p>
        </w:tc>
        <w:tc>
          <w:tcPr>
            <w:tcW w:w="1843" w:type="dxa"/>
          </w:tcPr>
          <w:p w14:paraId="63461958" w14:textId="4B654A1B" w:rsidR="00AA6017" w:rsidRDefault="00AA6017"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13472362" w14:textId="294F1783" w:rsidR="00AA6017" w:rsidRDefault="00E41E13" w:rsidP="009D4010">
            <w:pPr>
              <w:rPr>
                <w:rFonts w:asciiTheme="minorHAnsi" w:eastAsia="Arial" w:hAnsiTheme="minorHAnsi" w:cstheme="minorHAnsi"/>
              </w:rPr>
            </w:pPr>
            <w:r>
              <w:rPr>
                <w:rFonts w:asciiTheme="minorHAnsi" w:eastAsia="Arial" w:hAnsiTheme="minorHAnsi" w:cstheme="minorHAnsi"/>
              </w:rPr>
              <w:t>Shred</w:t>
            </w:r>
          </w:p>
        </w:tc>
      </w:tr>
      <w:tr w:rsidR="00AA6017" w14:paraId="489342AA" w14:textId="77777777" w:rsidTr="00811559">
        <w:tc>
          <w:tcPr>
            <w:tcW w:w="2577" w:type="dxa"/>
          </w:tcPr>
          <w:p w14:paraId="0CF9FF73" w14:textId="4819B924" w:rsidR="00AA6017" w:rsidRDefault="00AA6017" w:rsidP="009D4010">
            <w:pPr>
              <w:rPr>
                <w:rFonts w:asciiTheme="minorHAnsi" w:eastAsia="Arial" w:hAnsiTheme="minorHAnsi" w:cstheme="minorHAnsi"/>
              </w:rPr>
            </w:pPr>
            <w:r>
              <w:rPr>
                <w:rFonts w:asciiTheme="minorHAnsi" w:eastAsia="Arial" w:hAnsiTheme="minorHAnsi" w:cstheme="minorHAnsi"/>
              </w:rPr>
              <w:t>Payroll</w:t>
            </w:r>
          </w:p>
        </w:tc>
        <w:tc>
          <w:tcPr>
            <w:tcW w:w="2521" w:type="dxa"/>
          </w:tcPr>
          <w:p w14:paraId="6DC993AD" w14:textId="5EA41A37" w:rsidR="00AA6017" w:rsidRDefault="00AA6017" w:rsidP="009D4010">
            <w:pPr>
              <w:rPr>
                <w:rFonts w:asciiTheme="minorHAnsi" w:eastAsia="Arial" w:hAnsiTheme="minorHAnsi" w:cstheme="minorHAnsi"/>
              </w:rPr>
            </w:pPr>
            <w:r>
              <w:rPr>
                <w:rFonts w:asciiTheme="minorHAnsi" w:eastAsia="Arial" w:hAnsiTheme="minorHAnsi" w:cstheme="minorHAnsi"/>
              </w:rPr>
              <w:t>12 years</w:t>
            </w:r>
          </w:p>
        </w:tc>
        <w:tc>
          <w:tcPr>
            <w:tcW w:w="2552" w:type="dxa"/>
          </w:tcPr>
          <w:p w14:paraId="693336D3" w14:textId="283648DD" w:rsidR="00AA6017" w:rsidRDefault="00BC62EF" w:rsidP="009D4010">
            <w:pPr>
              <w:rPr>
                <w:rFonts w:asciiTheme="minorHAnsi" w:eastAsia="Arial" w:hAnsiTheme="minorHAnsi" w:cstheme="minorHAnsi"/>
              </w:rPr>
            </w:pPr>
            <w:r>
              <w:rPr>
                <w:rFonts w:asciiTheme="minorHAnsi" w:eastAsia="Arial" w:hAnsiTheme="minorHAnsi" w:cstheme="minorHAnsi"/>
              </w:rPr>
              <w:t>Tax/N.I.</w:t>
            </w:r>
          </w:p>
        </w:tc>
        <w:tc>
          <w:tcPr>
            <w:tcW w:w="1843" w:type="dxa"/>
          </w:tcPr>
          <w:p w14:paraId="6CCB3AE7" w14:textId="4BB9605D" w:rsidR="00AA6017" w:rsidRDefault="00AA6017"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B9FB298" w14:textId="6E26199B" w:rsidR="00AA6017" w:rsidRDefault="00E41E13" w:rsidP="009D4010">
            <w:pPr>
              <w:rPr>
                <w:rFonts w:asciiTheme="minorHAnsi" w:eastAsia="Arial" w:hAnsiTheme="minorHAnsi" w:cstheme="minorHAnsi"/>
              </w:rPr>
            </w:pPr>
            <w:r>
              <w:rPr>
                <w:rFonts w:asciiTheme="minorHAnsi" w:eastAsia="Arial" w:hAnsiTheme="minorHAnsi" w:cstheme="minorHAnsi"/>
              </w:rPr>
              <w:t>Shred</w:t>
            </w:r>
          </w:p>
        </w:tc>
      </w:tr>
      <w:tr w:rsidR="00AA6017" w14:paraId="14C66E4D" w14:textId="77777777" w:rsidTr="00811559">
        <w:tc>
          <w:tcPr>
            <w:tcW w:w="2577" w:type="dxa"/>
          </w:tcPr>
          <w:p w14:paraId="1D68F9B5" w14:textId="20618A4F" w:rsidR="00AA6017" w:rsidRDefault="00AA6017" w:rsidP="009D4010">
            <w:pPr>
              <w:rPr>
                <w:rFonts w:asciiTheme="minorHAnsi" w:eastAsia="Arial" w:hAnsiTheme="minorHAnsi" w:cstheme="minorHAnsi"/>
              </w:rPr>
            </w:pPr>
            <w:r>
              <w:rPr>
                <w:rFonts w:asciiTheme="minorHAnsi" w:eastAsia="Arial" w:hAnsiTheme="minorHAnsi" w:cstheme="minorHAnsi"/>
              </w:rPr>
              <w:t>Playground equipment inspection reports</w:t>
            </w:r>
          </w:p>
        </w:tc>
        <w:tc>
          <w:tcPr>
            <w:tcW w:w="2521" w:type="dxa"/>
          </w:tcPr>
          <w:p w14:paraId="5F405724" w14:textId="0B531C56" w:rsidR="00AA6017" w:rsidRDefault="00AA6017"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425BD75F" w14:textId="39193E15" w:rsidR="00AA6017" w:rsidRDefault="00AA6017" w:rsidP="009D4010">
            <w:pPr>
              <w:rPr>
                <w:rFonts w:asciiTheme="minorHAnsi" w:eastAsia="Arial" w:hAnsiTheme="minorHAnsi" w:cstheme="minorHAnsi"/>
              </w:rPr>
            </w:pPr>
            <w:r>
              <w:rPr>
                <w:rFonts w:asciiTheme="minorHAnsi" w:eastAsia="Arial" w:hAnsiTheme="minorHAnsi" w:cstheme="minorHAnsi"/>
              </w:rPr>
              <w:t>Legal</w:t>
            </w:r>
          </w:p>
        </w:tc>
        <w:tc>
          <w:tcPr>
            <w:tcW w:w="1843" w:type="dxa"/>
          </w:tcPr>
          <w:p w14:paraId="58622270" w14:textId="5A86B1D2" w:rsidR="00AA6017" w:rsidRDefault="00AA6017"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7D0151A" w14:textId="5AF3B331" w:rsidR="00AA6017" w:rsidRDefault="00AA6017" w:rsidP="009D4010">
            <w:pPr>
              <w:rPr>
                <w:rFonts w:asciiTheme="minorHAnsi" w:eastAsia="Arial" w:hAnsiTheme="minorHAnsi" w:cstheme="minorHAnsi"/>
              </w:rPr>
            </w:pPr>
            <w:r>
              <w:rPr>
                <w:rFonts w:asciiTheme="minorHAnsi" w:eastAsia="Arial" w:hAnsiTheme="minorHAnsi" w:cstheme="minorHAnsi"/>
              </w:rPr>
              <w:t>n/a</w:t>
            </w:r>
          </w:p>
        </w:tc>
      </w:tr>
      <w:tr w:rsidR="00AA6017" w14:paraId="36085390" w14:textId="77777777" w:rsidTr="00811559">
        <w:tc>
          <w:tcPr>
            <w:tcW w:w="2577" w:type="dxa"/>
          </w:tcPr>
          <w:p w14:paraId="1505B69F" w14:textId="3DD4D1CC" w:rsidR="00AA6017" w:rsidRDefault="00AA6017" w:rsidP="009D4010">
            <w:pPr>
              <w:rPr>
                <w:rFonts w:asciiTheme="minorHAnsi" w:eastAsia="Arial" w:hAnsiTheme="minorHAnsi" w:cstheme="minorHAnsi"/>
              </w:rPr>
            </w:pPr>
            <w:r>
              <w:rPr>
                <w:rFonts w:asciiTheme="minorHAnsi" w:eastAsia="Arial" w:hAnsiTheme="minorHAnsi" w:cstheme="minorHAnsi"/>
              </w:rPr>
              <w:lastRenderedPageBreak/>
              <w:t>Quotations and tenders</w:t>
            </w:r>
          </w:p>
        </w:tc>
        <w:tc>
          <w:tcPr>
            <w:tcW w:w="2521" w:type="dxa"/>
          </w:tcPr>
          <w:p w14:paraId="173BB413" w14:textId="29340598" w:rsidR="00AA6017" w:rsidRDefault="00AA6017"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68780D39" w14:textId="32487235" w:rsidR="00AA6017" w:rsidRDefault="00AA6017" w:rsidP="009D4010">
            <w:pPr>
              <w:rPr>
                <w:rFonts w:asciiTheme="minorHAnsi" w:eastAsia="Arial" w:hAnsiTheme="minorHAnsi" w:cstheme="minorHAnsi"/>
              </w:rPr>
            </w:pPr>
            <w:r>
              <w:rPr>
                <w:rFonts w:asciiTheme="minorHAnsi" w:eastAsia="Arial" w:hAnsiTheme="minorHAnsi" w:cstheme="minorHAnsi"/>
              </w:rPr>
              <w:t>Limitation Act 1980 ( as amended)</w:t>
            </w:r>
          </w:p>
        </w:tc>
        <w:tc>
          <w:tcPr>
            <w:tcW w:w="1843" w:type="dxa"/>
          </w:tcPr>
          <w:p w14:paraId="60A0391E" w14:textId="076BE8E1" w:rsidR="00AA6017" w:rsidRDefault="00AA6017" w:rsidP="009D4010">
            <w:pPr>
              <w:rPr>
                <w:rFonts w:asciiTheme="minorHAnsi" w:eastAsia="Arial" w:hAnsiTheme="minorHAnsi" w:cstheme="minorHAnsi"/>
              </w:rPr>
            </w:pPr>
            <w:r>
              <w:rPr>
                <w:rFonts w:asciiTheme="minorHAnsi" w:eastAsia="Arial" w:hAnsiTheme="minorHAnsi" w:cstheme="minorHAnsi"/>
              </w:rPr>
              <w:t>Office</w:t>
            </w:r>
          </w:p>
        </w:tc>
        <w:tc>
          <w:tcPr>
            <w:tcW w:w="4455" w:type="dxa"/>
          </w:tcPr>
          <w:p w14:paraId="7DBC25F0" w14:textId="50DA0E78" w:rsidR="00AA6017" w:rsidRDefault="00E41E13" w:rsidP="009D4010">
            <w:pPr>
              <w:rPr>
                <w:rFonts w:asciiTheme="minorHAnsi" w:eastAsia="Arial" w:hAnsiTheme="minorHAnsi" w:cstheme="minorHAnsi"/>
              </w:rPr>
            </w:pPr>
            <w:r>
              <w:rPr>
                <w:rFonts w:asciiTheme="minorHAnsi" w:eastAsia="Arial" w:hAnsiTheme="minorHAnsi" w:cstheme="minorHAnsi"/>
              </w:rPr>
              <w:t>Shred</w:t>
            </w:r>
          </w:p>
        </w:tc>
      </w:tr>
      <w:tr w:rsidR="00AA6017" w14:paraId="0D95436D" w14:textId="77777777" w:rsidTr="00811559">
        <w:tc>
          <w:tcPr>
            <w:tcW w:w="2577" w:type="dxa"/>
          </w:tcPr>
          <w:p w14:paraId="38AAB7F9" w14:textId="7AC0FDAE" w:rsidR="00AA6017" w:rsidRDefault="00AA6017" w:rsidP="009D4010">
            <w:pPr>
              <w:rPr>
                <w:rFonts w:asciiTheme="minorHAnsi" w:eastAsia="Arial" w:hAnsiTheme="minorHAnsi" w:cstheme="minorHAnsi"/>
              </w:rPr>
            </w:pPr>
            <w:r>
              <w:rPr>
                <w:rFonts w:asciiTheme="minorHAnsi" w:eastAsia="Arial" w:hAnsiTheme="minorHAnsi" w:cstheme="minorHAnsi"/>
              </w:rPr>
              <w:t>Receipts and payment accounts</w:t>
            </w:r>
          </w:p>
        </w:tc>
        <w:tc>
          <w:tcPr>
            <w:tcW w:w="2521" w:type="dxa"/>
          </w:tcPr>
          <w:p w14:paraId="0860A4A0" w14:textId="51534186" w:rsidR="00AA6017" w:rsidRDefault="00AA6017"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7E984771" w14:textId="1E545F73" w:rsidR="00AA6017" w:rsidRDefault="00AA6017" w:rsidP="009D4010">
            <w:pPr>
              <w:rPr>
                <w:rFonts w:asciiTheme="minorHAnsi" w:eastAsia="Arial" w:hAnsiTheme="minorHAnsi" w:cstheme="minorHAnsi"/>
              </w:rPr>
            </w:pPr>
            <w:r>
              <w:rPr>
                <w:rFonts w:asciiTheme="minorHAnsi" w:eastAsia="Arial" w:hAnsiTheme="minorHAnsi" w:cstheme="minorHAnsi"/>
              </w:rPr>
              <w:t>Archive</w:t>
            </w:r>
          </w:p>
        </w:tc>
        <w:tc>
          <w:tcPr>
            <w:tcW w:w="1843" w:type="dxa"/>
          </w:tcPr>
          <w:p w14:paraId="32F9B888" w14:textId="0BFAD73C" w:rsidR="00AA6017" w:rsidRDefault="00AA6017" w:rsidP="009D4010">
            <w:pPr>
              <w:rPr>
                <w:rFonts w:asciiTheme="minorHAnsi" w:eastAsia="Arial" w:hAnsiTheme="minorHAnsi" w:cstheme="minorHAnsi"/>
              </w:rPr>
            </w:pPr>
            <w:r>
              <w:rPr>
                <w:rFonts w:asciiTheme="minorHAnsi" w:eastAsia="Arial" w:hAnsiTheme="minorHAnsi" w:cstheme="minorHAnsi"/>
              </w:rPr>
              <w:t>Office/ computer /</w:t>
            </w:r>
            <w:r w:rsidR="00811559">
              <w:rPr>
                <w:rFonts w:asciiTheme="minorHAnsi" w:eastAsia="Arial" w:hAnsiTheme="minorHAnsi" w:cstheme="minorHAnsi"/>
              </w:rPr>
              <w:t xml:space="preserve"> </w:t>
            </w:r>
            <w:r>
              <w:rPr>
                <w:rFonts w:asciiTheme="minorHAnsi" w:eastAsia="Arial" w:hAnsiTheme="minorHAnsi" w:cstheme="minorHAnsi"/>
              </w:rPr>
              <w:t>archive</w:t>
            </w:r>
          </w:p>
        </w:tc>
        <w:tc>
          <w:tcPr>
            <w:tcW w:w="4455" w:type="dxa"/>
          </w:tcPr>
          <w:p w14:paraId="31290443" w14:textId="282695D0" w:rsidR="00AA6017" w:rsidRDefault="00AA6017" w:rsidP="009D4010">
            <w:pPr>
              <w:rPr>
                <w:rFonts w:asciiTheme="minorHAnsi" w:eastAsia="Arial" w:hAnsiTheme="minorHAnsi" w:cstheme="minorHAnsi"/>
              </w:rPr>
            </w:pPr>
            <w:r>
              <w:rPr>
                <w:rFonts w:asciiTheme="minorHAnsi" w:eastAsia="Arial" w:hAnsiTheme="minorHAnsi" w:cstheme="minorHAnsi"/>
              </w:rPr>
              <w:t>n/a</w:t>
            </w:r>
          </w:p>
        </w:tc>
      </w:tr>
      <w:tr w:rsidR="00AA6017" w14:paraId="0B29FF55" w14:textId="77777777" w:rsidTr="00811559">
        <w:tc>
          <w:tcPr>
            <w:tcW w:w="2577" w:type="dxa"/>
          </w:tcPr>
          <w:p w14:paraId="09C810CE" w14:textId="7E3674D4" w:rsidR="00AA6017" w:rsidRDefault="00AA6017" w:rsidP="009D4010">
            <w:pPr>
              <w:rPr>
                <w:rFonts w:asciiTheme="minorHAnsi" w:eastAsia="Arial" w:hAnsiTheme="minorHAnsi" w:cstheme="minorHAnsi"/>
              </w:rPr>
            </w:pPr>
            <w:r>
              <w:rPr>
                <w:rFonts w:asciiTheme="minorHAnsi" w:eastAsia="Arial" w:hAnsiTheme="minorHAnsi" w:cstheme="minorHAnsi"/>
              </w:rPr>
              <w:t>Receipt books of all kinds</w:t>
            </w:r>
          </w:p>
        </w:tc>
        <w:tc>
          <w:tcPr>
            <w:tcW w:w="2521" w:type="dxa"/>
          </w:tcPr>
          <w:p w14:paraId="5B396947" w14:textId="324FF765" w:rsidR="00AA6017" w:rsidRDefault="00FD2124" w:rsidP="009D4010">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4488BCB5" w14:textId="2457A063" w:rsidR="00AA6017" w:rsidRDefault="00AA6017" w:rsidP="009D4010">
            <w:pPr>
              <w:rPr>
                <w:rFonts w:asciiTheme="minorHAnsi" w:eastAsia="Arial" w:hAnsiTheme="minorHAnsi" w:cstheme="minorHAnsi"/>
              </w:rPr>
            </w:pPr>
            <w:r>
              <w:rPr>
                <w:rFonts w:asciiTheme="minorHAnsi" w:eastAsia="Arial" w:hAnsiTheme="minorHAnsi" w:cstheme="minorHAnsi"/>
              </w:rPr>
              <w:t>VAT</w:t>
            </w:r>
          </w:p>
        </w:tc>
        <w:tc>
          <w:tcPr>
            <w:tcW w:w="1843" w:type="dxa"/>
          </w:tcPr>
          <w:p w14:paraId="4CBC4584" w14:textId="285D52B2" w:rsidR="00AA6017" w:rsidRDefault="00AA6017" w:rsidP="009D4010">
            <w:pPr>
              <w:rPr>
                <w:rFonts w:asciiTheme="minorHAnsi" w:eastAsia="Arial" w:hAnsiTheme="minorHAnsi" w:cstheme="minorHAnsi"/>
              </w:rPr>
            </w:pPr>
            <w:r>
              <w:rPr>
                <w:rFonts w:asciiTheme="minorHAnsi" w:eastAsia="Arial" w:hAnsiTheme="minorHAnsi" w:cstheme="minorHAnsi"/>
              </w:rPr>
              <w:t>Office/computer/ archive</w:t>
            </w:r>
          </w:p>
        </w:tc>
        <w:tc>
          <w:tcPr>
            <w:tcW w:w="4455" w:type="dxa"/>
          </w:tcPr>
          <w:p w14:paraId="6DC3CA04" w14:textId="48139FA1" w:rsidR="00AA6017" w:rsidRDefault="00E41E13" w:rsidP="009D4010">
            <w:pPr>
              <w:rPr>
                <w:rFonts w:asciiTheme="minorHAnsi" w:eastAsia="Arial" w:hAnsiTheme="minorHAnsi" w:cstheme="minorHAnsi"/>
              </w:rPr>
            </w:pPr>
            <w:r>
              <w:rPr>
                <w:rFonts w:asciiTheme="minorHAnsi" w:eastAsia="Arial" w:hAnsiTheme="minorHAnsi" w:cstheme="minorHAnsi"/>
              </w:rPr>
              <w:t>n/a</w:t>
            </w:r>
          </w:p>
        </w:tc>
      </w:tr>
      <w:tr w:rsidR="00261C7B" w14:paraId="77E465E6" w14:textId="77777777" w:rsidTr="00811559">
        <w:tc>
          <w:tcPr>
            <w:tcW w:w="2577" w:type="dxa"/>
          </w:tcPr>
          <w:p w14:paraId="429EC36E" w14:textId="51B07EE7" w:rsidR="00261C7B" w:rsidRDefault="00261C7B" w:rsidP="009D4010">
            <w:pPr>
              <w:rPr>
                <w:rFonts w:asciiTheme="minorHAnsi" w:eastAsia="Arial" w:hAnsiTheme="minorHAnsi" w:cstheme="minorHAnsi"/>
              </w:rPr>
            </w:pPr>
            <w:r>
              <w:rPr>
                <w:rFonts w:asciiTheme="minorHAnsi" w:eastAsia="Arial" w:hAnsiTheme="minorHAnsi" w:cstheme="minorHAnsi"/>
              </w:rPr>
              <w:t>Record Keeping –</w:t>
            </w:r>
          </w:p>
          <w:p w14:paraId="2C9FA09C" w14:textId="77777777" w:rsidR="00261C7B" w:rsidRDefault="00261C7B" w:rsidP="009D4010">
            <w:pPr>
              <w:rPr>
                <w:rFonts w:asciiTheme="minorHAnsi" w:eastAsia="Arial" w:hAnsiTheme="minorHAnsi" w:cstheme="minorHAnsi"/>
              </w:rPr>
            </w:pPr>
            <w:r>
              <w:rPr>
                <w:rFonts w:asciiTheme="minorHAnsi" w:eastAsia="Arial" w:hAnsiTheme="minorHAnsi" w:cstheme="minorHAnsi"/>
              </w:rPr>
              <w:t>To ensure records are easily accessible it is necessary to comply with the following:</w:t>
            </w:r>
          </w:p>
          <w:p w14:paraId="217FEB44" w14:textId="5039D5A3" w:rsidR="00261C7B" w:rsidRDefault="00261C7B" w:rsidP="00261C7B">
            <w:pPr>
              <w:pStyle w:val="ListParagraph"/>
              <w:numPr>
                <w:ilvl w:val="0"/>
                <w:numId w:val="26"/>
              </w:numPr>
              <w:rPr>
                <w:rFonts w:asciiTheme="minorHAnsi" w:eastAsia="Arial" w:hAnsiTheme="minorHAnsi" w:cstheme="minorHAnsi"/>
              </w:rPr>
            </w:pPr>
            <w:r>
              <w:rPr>
                <w:rFonts w:asciiTheme="minorHAnsi" w:eastAsia="Arial" w:hAnsiTheme="minorHAnsi" w:cstheme="minorHAnsi"/>
              </w:rPr>
              <w:t xml:space="preserve">A list of files stored in cabinets will be </w:t>
            </w:r>
            <w:r w:rsidR="00152656">
              <w:rPr>
                <w:rFonts w:asciiTheme="minorHAnsi" w:eastAsia="Arial" w:hAnsiTheme="minorHAnsi" w:cstheme="minorHAnsi"/>
              </w:rPr>
              <w:t>kept.</w:t>
            </w:r>
          </w:p>
          <w:p w14:paraId="55872E2E" w14:textId="2E87CE62" w:rsidR="00261C7B" w:rsidRPr="00261C7B" w:rsidRDefault="00261C7B" w:rsidP="00261C7B">
            <w:pPr>
              <w:pStyle w:val="ListParagraph"/>
              <w:numPr>
                <w:ilvl w:val="0"/>
                <w:numId w:val="26"/>
              </w:numPr>
              <w:rPr>
                <w:rFonts w:asciiTheme="minorHAnsi" w:eastAsia="Arial" w:hAnsiTheme="minorHAnsi" w:cstheme="minorHAnsi"/>
              </w:rPr>
            </w:pPr>
            <w:r>
              <w:rPr>
                <w:rFonts w:asciiTheme="minorHAnsi" w:eastAsia="Arial" w:hAnsiTheme="minorHAnsi" w:cstheme="minorHAnsi"/>
              </w:rPr>
              <w:t>Electronic files will be saved using relevant file names</w:t>
            </w:r>
          </w:p>
        </w:tc>
        <w:tc>
          <w:tcPr>
            <w:tcW w:w="2521" w:type="dxa"/>
          </w:tcPr>
          <w:p w14:paraId="3E0379A5" w14:textId="2ED85F9C" w:rsidR="00261C7B" w:rsidRDefault="00261C7B" w:rsidP="009D4010">
            <w:pPr>
              <w:rPr>
                <w:rFonts w:asciiTheme="minorHAnsi" w:eastAsia="Arial" w:hAnsiTheme="minorHAnsi" w:cstheme="minorHAnsi"/>
              </w:rPr>
            </w:pPr>
            <w:r>
              <w:rPr>
                <w:rFonts w:asciiTheme="minorHAnsi" w:eastAsia="Arial" w:hAnsiTheme="minorHAnsi" w:cstheme="minorHAnsi"/>
              </w:rPr>
              <w:t xml:space="preserve">The electronic files will be backed </w:t>
            </w:r>
            <w:r w:rsidR="004F4F2D">
              <w:rPr>
                <w:rFonts w:asciiTheme="minorHAnsi" w:eastAsia="Arial" w:hAnsiTheme="minorHAnsi" w:cstheme="minorHAnsi"/>
              </w:rPr>
              <w:t>up weekly</w:t>
            </w:r>
          </w:p>
        </w:tc>
        <w:tc>
          <w:tcPr>
            <w:tcW w:w="2552" w:type="dxa"/>
          </w:tcPr>
          <w:p w14:paraId="265E8E1A" w14:textId="303BBF32" w:rsidR="00261C7B" w:rsidRDefault="00261C7B"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147E4926" w14:textId="7E181BF4" w:rsidR="00261C7B" w:rsidRDefault="00261C7B"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BC8F824" w14:textId="3902189E" w:rsidR="00261C7B" w:rsidRDefault="00261C7B" w:rsidP="009D4010">
            <w:pPr>
              <w:rPr>
                <w:rFonts w:asciiTheme="minorHAnsi" w:eastAsia="Arial" w:hAnsiTheme="minorHAnsi" w:cstheme="minorHAnsi"/>
              </w:rPr>
            </w:pPr>
            <w:r>
              <w:rPr>
                <w:rFonts w:asciiTheme="minorHAnsi" w:eastAsia="Arial" w:hAnsiTheme="minorHAnsi" w:cstheme="minorHAnsi"/>
              </w:rPr>
              <w:t xml:space="preserve">Documentation no longer required will be disposed of, ensuring any confidential documents are </w:t>
            </w:r>
            <w:r w:rsidR="00E41E13">
              <w:rPr>
                <w:rFonts w:asciiTheme="minorHAnsi" w:eastAsia="Arial" w:hAnsiTheme="minorHAnsi" w:cstheme="minorHAnsi"/>
              </w:rPr>
              <w:t>shredded</w:t>
            </w:r>
            <w:r>
              <w:rPr>
                <w:rFonts w:asciiTheme="minorHAnsi" w:eastAsia="Arial" w:hAnsiTheme="minorHAnsi" w:cstheme="minorHAnsi"/>
              </w:rPr>
              <w:t xml:space="preserve">.  </w:t>
            </w:r>
          </w:p>
        </w:tc>
      </w:tr>
      <w:tr w:rsidR="00AA6017" w14:paraId="12FDE5E7" w14:textId="77777777" w:rsidTr="00811559">
        <w:tc>
          <w:tcPr>
            <w:tcW w:w="2577" w:type="dxa"/>
          </w:tcPr>
          <w:p w14:paraId="38B8AA51" w14:textId="1E275FD3" w:rsidR="00AA6017" w:rsidRDefault="00AA6017" w:rsidP="009D4010">
            <w:pPr>
              <w:rPr>
                <w:rFonts w:asciiTheme="minorHAnsi" w:eastAsia="Arial" w:hAnsiTheme="minorHAnsi" w:cstheme="minorHAnsi"/>
              </w:rPr>
            </w:pPr>
            <w:r>
              <w:rPr>
                <w:rFonts w:asciiTheme="minorHAnsi" w:eastAsia="Arial" w:hAnsiTheme="minorHAnsi" w:cstheme="minorHAnsi"/>
              </w:rPr>
              <w:t>Scale of fees and charges</w:t>
            </w:r>
          </w:p>
        </w:tc>
        <w:tc>
          <w:tcPr>
            <w:tcW w:w="2521" w:type="dxa"/>
          </w:tcPr>
          <w:p w14:paraId="1F6AC64F" w14:textId="0441FE6A" w:rsidR="00AA6017" w:rsidRDefault="00AA6017" w:rsidP="009D4010">
            <w:pPr>
              <w:rPr>
                <w:rFonts w:asciiTheme="minorHAnsi" w:eastAsia="Arial" w:hAnsiTheme="minorHAnsi" w:cstheme="minorHAnsi"/>
              </w:rPr>
            </w:pPr>
            <w:r>
              <w:rPr>
                <w:rFonts w:asciiTheme="minorHAnsi" w:eastAsia="Arial" w:hAnsiTheme="minorHAnsi" w:cstheme="minorHAnsi"/>
              </w:rPr>
              <w:t>6 years</w:t>
            </w:r>
          </w:p>
        </w:tc>
        <w:tc>
          <w:tcPr>
            <w:tcW w:w="2552" w:type="dxa"/>
          </w:tcPr>
          <w:p w14:paraId="5E469938" w14:textId="7E6B1A77" w:rsidR="00AA6017" w:rsidRDefault="00AA6017"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5570CEFC" w14:textId="311FD1F8" w:rsidR="00AA6017" w:rsidRDefault="00AA6017" w:rsidP="009D4010">
            <w:pPr>
              <w:rPr>
                <w:rFonts w:asciiTheme="minorHAnsi" w:eastAsia="Arial" w:hAnsiTheme="minorHAnsi" w:cstheme="minorHAnsi"/>
              </w:rPr>
            </w:pPr>
            <w:r>
              <w:rPr>
                <w:rFonts w:asciiTheme="minorHAnsi" w:eastAsia="Arial" w:hAnsiTheme="minorHAnsi" w:cstheme="minorHAnsi"/>
              </w:rPr>
              <w:t>Office/computer/</w:t>
            </w:r>
            <w:r w:rsidR="00811559">
              <w:rPr>
                <w:rFonts w:asciiTheme="minorHAnsi" w:eastAsia="Arial" w:hAnsiTheme="minorHAnsi" w:cstheme="minorHAnsi"/>
              </w:rPr>
              <w:t xml:space="preserve"> </w:t>
            </w:r>
            <w:r>
              <w:rPr>
                <w:rFonts w:asciiTheme="minorHAnsi" w:eastAsia="Arial" w:hAnsiTheme="minorHAnsi" w:cstheme="minorHAnsi"/>
              </w:rPr>
              <w:t>website</w:t>
            </w:r>
          </w:p>
        </w:tc>
        <w:tc>
          <w:tcPr>
            <w:tcW w:w="4455" w:type="dxa"/>
          </w:tcPr>
          <w:p w14:paraId="63C18AFD" w14:textId="58BB02DE" w:rsidR="00AA6017" w:rsidRDefault="004F4F2D" w:rsidP="009D4010">
            <w:pPr>
              <w:rPr>
                <w:rFonts w:asciiTheme="minorHAnsi" w:eastAsia="Arial" w:hAnsiTheme="minorHAnsi" w:cstheme="minorHAnsi"/>
              </w:rPr>
            </w:pPr>
            <w:r>
              <w:rPr>
                <w:rFonts w:asciiTheme="minorHAnsi" w:eastAsia="Arial" w:hAnsiTheme="minorHAnsi" w:cstheme="minorHAnsi"/>
              </w:rPr>
              <w:t>Shred</w:t>
            </w:r>
          </w:p>
        </w:tc>
      </w:tr>
      <w:tr w:rsidR="00AA6017" w14:paraId="25B9FF9A" w14:textId="77777777" w:rsidTr="00811559">
        <w:tc>
          <w:tcPr>
            <w:tcW w:w="2577" w:type="dxa"/>
          </w:tcPr>
          <w:p w14:paraId="5E762C47" w14:textId="3356C819" w:rsidR="00AA6017" w:rsidRDefault="00AA6017" w:rsidP="009D4010">
            <w:pPr>
              <w:rPr>
                <w:rFonts w:asciiTheme="minorHAnsi" w:eastAsia="Arial" w:hAnsiTheme="minorHAnsi" w:cstheme="minorHAnsi"/>
              </w:rPr>
            </w:pPr>
            <w:r>
              <w:rPr>
                <w:rFonts w:asciiTheme="minorHAnsi" w:eastAsia="Arial" w:hAnsiTheme="minorHAnsi" w:cstheme="minorHAnsi"/>
              </w:rPr>
              <w:t>Staff appraisals</w:t>
            </w:r>
          </w:p>
        </w:tc>
        <w:tc>
          <w:tcPr>
            <w:tcW w:w="2521" w:type="dxa"/>
          </w:tcPr>
          <w:p w14:paraId="768D7D3A" w14:textId="33AE6E00" w:rsidR="00AA6017" w:rsidRDefault="00AA6017" w:rsidP="009D4010">
            <w:pPr>
              <w:rPr>
                <w:rFonts w:asciiTheme="minorHAnsi" w:eastAsia="Arial" w:hAnsiTheme="minorHAnsi" w:cstheme="minorHAnsi"/>
              </w:rPr>
            </w:pPr>
            <w:r>
              <w:rPr>
                <w:rFonts w:asciiTheme="minorHAnsi" w:eastAsia="Arial" w:hAnsiTheme="minorHAnsi" w:cstheme="minorHAnsi"/>
              </w:rPr>
              <w:t>Duration of employment</w:t>
            </w:r>
          </w:p>
        </w:tc>
        <w:tc>
          <w:tcPr>
            <w:tcW w:w="2552" w:type="dxa"/>
          </w:tcPr>
          <w:p w14:paraId="2D0A0751" w14:textId="51B82A5C" w:rsidR="00AA6017" w:rsidRDefault="00AA6017" w:rsidP="009D4010">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74C781F8" w14:textId="4E0A7CC0" w:rsidR="00AA6017" w:rsidRDefault="00AA6017"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24D1F53E" w14:textId="1EB68F99" w:rsidR="00AA6017" w:rsidRDefault="004F4F2D" w:rsidP="009D4010">
            <w:pPr>
              <w:rPr>
                <w:rFonts w:asciiTheme="minorHAnsi" w:eastAsia="Arial" w:hAnsiTheme="minorHAnsi" w:cstheme="minorHAnsi"/>
              </w:rPr>
            </w:pPr>
            <w:r>
              <w:rPr>
                <w:rFonts w:asciiTheme="minorHAnsi" w:eastAsia="Arial" w:hAnsiTheme="minorHAnsi" w:cstheme="minorHAnsi"/>
              </w:rPr>
              <w:t>Shred</w:t>
            </w:r>
          </w:p>
        </w:tc>
      </w:tr>
      <w:tr w:rsidR="00AA6017" w14:paraId="36CA0006" w14:textId="77777777" w:rsidTr="00811559">
        <w:tc>
          <w:tcPr>
            <w:tcW w:w="2577" w:type="dxa"/>
          </w:tcPr>
          <w:p w14:paraId="126FBEE0" w14:textId="1990E05B" w:rsidR="00AA6017" w:rsidRDefault="00AA6017" w:rsidP="009D4010">
            <w:pPr>
              <w:rPr>
                <w:rFonts w:asciiTheme="minorHAnsi" w:eastAsia="Arial" w:hAnsiTheme="minorHAnsi" w:cstheme="minorHAnsi"/>
              </w:rPr>
            </w:pPr>
            <w:r>
              <w:rPr>
                <w:rFonts w:asciiTheme="minorHAnsi" w:eastAsia="Arial" w:hAnsiTheme="minorHAnsi" w:cstheme="minorHAnsi"/>
              </w:rPr>
              <w:t>VAT records</w:t>
            </w:r>
          </w:p>
        </w:tc>
        <w:tc>
          <w:tcPr>
            <w:tcW w:w="2521" w:type="dxa"/>
          </w:tcPr>
          <w:p w14:paraId="63FA4814" w14:textId="12DFE11C" w:rsidR="00AA6017" w:rsidRDefault="00AA6017" w:rsidP="009D4010">
            <w:pPr>
              <w:rPr>
                <w:rFonts w:asciiTheme="minorHAnsi" w:eastAsia="Arial" w:hAnsiTheme="minorHAnsi" w:cstheme="minorHAnsi"/>
              </w:rPr>
            </w:pPr>
            <w:r>
              <w:rPr>
                <w:rFonts w:asciiTheme="minorHAnsi" w:eastAsia="Arial" w:hAnsiTheme="minorHAnsi" w:cstheme="minorHAnsi"/>
              </w:rPr>
              <w:t xml:space="preserve">6 years </w:t>
            </w:r>
          </w:p>
        </w:tc>
        <w:tc>
          <w:tcPr>
            <w:tcW w:w="2552" w:type="dxa"/>
          </w:tcPr>
          <w:p w14:paraId="13AC03A8" w14:textId="36262EA9" w:rsidR="00AA6017" w:rsidRDefault="00AA6017" w:rsidP="009D4010">
            <w:pPr>
              <w:rPr>
                <w:rFonts w:asciiTheme="minorHAnsi" w:eastAsia="Arial" w:hAnsiTheme="minorHAnsi" w:cstheme="minorHAnsi"/>
              </w:rPr>
            </w:pPr>
            <w:r>
              <w:rPr>
                <w:rFonts w:asciiTheme="minorHAnsi" w:eastAsia="Arial" w:hAnsiTheme="minorHAnsi" w:cstheme="minorHAnsi"/>
              </w:rPr>
              <w:t>VAT</w:t>
            </w:r>
          </w:p>
        </w:tc>
        <w:tc>
          <w:tcPr>
            <w:tcW w:w="1843" w:type="dxa"/>
          </w:tcPr>
          <w:p w14:paraId="4914F615" w14:textId="6D64B2B4" w:rsidR="00AA6017" w:rsidRDefault="00AA6017" w:rsidP="009D4010">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4316A5B" w14:textId="25383AE8" w:rsidR="00AA6017" w:rsidRDefault="00AA6017" w:rsidP="009D4010">
            <w:pPr>
              <w:rPr>
                <w:rFonts w:asciiTheme="minorHAnsi" w:eastAsia="Arial" w:hAnsiTheme="minorHAnsi" w:cstheme="minorHAnsi"/>
              </w:rPr>
            </w:pPr>
            <w:r>
              <w:rPr>
                <w:rFonts w:asciiTheme="minorHAnsi" w:eastAsia="Arial" w:hAnsiTheme="minorHAnsi" w:cstheme="minorHAnsi"/>
              </w:rPr>
              <w:t>Confidential waste</w:t>
            </w:r>
          </w:p>
        </w:tc>
      </w:tr>
    </w:tbl>
    <w:p w14:paraId="457B8004" w14:textId="702B92F8" w:rsidR="005543D1" w:rsidRDefault="005543D1" w:rsidP="009D4010">
      <w:pPr>
        <w:rPr>
          <w:rFonts w:asciiTheme="minorHAnsi" w:eastAsia="Arial" w:hAnsiTheme="minorHAnsi" w:cstheme="minorHAnsi"/>
          <w:sz w:val="24"/>
          <w:szCs w:val="24"/>
        </w:rPr>
      </w:pPr>
    </w:p>
    <w:p w14:paraId="2B0AC0EB" w14:textId="77777777" w:rsidR="00BC62EF" w:rsidRDefault="00BC62EF" w:rsidP="009D4010">
      <w:pPr>
        <w:rPr>
          <w:rFonts w:asciiTheme="minorHAnsi" w:eastAsia="Arial" w:hAnsiTheme="minorHAnsi" w:cstheme="minorHAnsi"/>
          <w:sz w:val="24"/>
          <w:szCs w:val="24"/>
        </w:rPr>
      </w:pPr>
    </w:p>
    <w:p w14:paraId="193C168D" w14:textId="77777777" w:rsidR="00BC62EF" w:rsidRDefault="00BC62EF" w:rsidP="009D4010">
      <w:pPr>
        <w:rPr>
          <w:rFonts w:asciiTheme="minorHAnsi" w:eastAsia="Arial" w:hAnsiTheme="minorHAnsi" w:cstheme="minorHAnsi"/>
          <w:sz w:val="24"/>
          <w:szCs w:val="24"/>
        </w:rPr>
      </w:pPr>
    </w:p>
    <w:p w14:paraId="0795B757" w14:textId="1BD244E9" w:rsidR="00A428C8" w:rsidRDefault="00A428C8" w:rsidP="00A428C8">
      <w:pPr>
        <w:rPr>
          <w:rFonts w:asciiTheme="minorHAnsi" w:eastAsia="Arial" w:hAnsiTheme="minorHAnsi" w:cstheme="minorHAnsi"/>
          <w:b/>
          <w:bCs/>
        </w:rPr>
      </w:pPr>
      <w:r w:rsidRPr="00811559">
        <w:rPr>
          <w:rFonts w:asciiTheme="minorHAnsi" w:eastAsia="Arial" w:hAnsiTheme="minorHAnsi" w:cstheme="minorHAnsi"/>
          <w:b/>
          <w:bCs/>
        </w:rPr>
        <w:t>Documents from legal matters, negligence and other torts</w:t>
      </w:r>
    </w:p>
    <w:p w14:paraId="4B35ACA6" w14:textId="414D2D78" w:rsidR="00A428C8" w:rsidRDefault="00A428C8" w:rsidP="00A428C8">
      <w:pPr>
        <w:rPr>
          <w:rFonts w:asciiTheme="minorHAnsi" w:eastAsia="Arial" w:hAnsiTheme="minorHAnsi" w:cstheme="minorHAnsi"/>
        </w:rPr>
      </w:pPr>
      <w:r>
        <w:rPr>
          <w:rFonts w:asciiTheme="minorHAnsi" w:eastAsia="Arial" w:hAnsiTheme="minorHAnsi" w:cstheme="minorHAnsi"/>
        </w:rPr>
        <w:t>Most legal proceedings are governed by the Limitation Act 1980 (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If in doubt, keep for the longest of the three limitation periods.</w:t>
      </w:r>
    </w:p>
    <w:p w14:paraId="48D623A5" w14:textId="5A223C9E" w:rsidR="00A428C8" w:rsidRDefault="00A428C8" w:rsidP="00A428C8">
      <w:pPr>
        <w:rPr>
          <w:rFonts w:asciiTheme="minorHAnsi" w:eastAsia="Arial" w:hAnsiTheme="minorHAnsi" w:cstheme="minorHAnsi"/>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A428C8" w:rsidRPr="0072620F" w14:paraId="31CE3121" w14:textId="77777777" w:rsidTr="00C61A7E">
        <w:tc>
          <w:tcPr>
            <w:tcW w:w="2577" w:type="dxa"/>
          </w:tcPr>
          <w:p w14:paraId="3532BE92" w14:textId="77777777" w:rsidR="00A428C8" w:rsidRPr="0072620F" w:rsidRDefault="00A428C8"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Document</w:t>
            </w:r>
          </w:p>
        </w:tc>
        <w:tc>
          <w:tcPr>
            <w:tcW w:w="2521" w:type="dxa"/>
          </w:tcPr>
          <w:p w14:paraId="76C5BB2E" w14:textId="77777777" w:rsidR="00A428C8" w:rsidRPr="0072620F" w:rsidRDefault="00A428C8"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Minimum Retention Period</w:t>
            </w:r>
          </w:p>
        </w:tc>
        <w:tc>
          <w:tcPr>
            <w:tcW w:w="2552" w:type="dxa"/>
          </w:tcPr>
          <w:p w14:paraId="1AAAD33E" w14:textId="77777777" w:rsidR="00A428C8" w:rsidRPr="0072620F" w:rsidRDefault="00A428C8"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Reason</w:t>
            </w:r>
          </w:p>
        </w:tc>
        <w:tc>
          <w:tcPr>
            <w:tcW w:w="1843" w:type="dxa"/>
          </w:tcPr>
          <w:p w14:paraId="2676AAFF" w14:textId="77777777" w:rsidR="00A428C8" w:rsidRPr="0072620F" w:rsidRDefault="00A428C8"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Location Retained</w:t>
            </w:r>
          </w:p>
        </w:tc>
        <w:tc>
          <w:tcPr>
            <w:tcW w:w="4455" w:type="dxa"/>
          </w:tcPr>
          <w:p w14:paraId="318AB854" w14:textId="77777777" w:rsidR="00A428C8" w:rsidRPr="0072620F" w:rsidRDefault="00A428C8"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Disposal Methods</w:t>
            </w:r>
          </w:p>
        </w:tc>
      </w:tr>
      <w:tr w:rsidR="00A428C8" w:rsidRPr="0072620F" w14:paraId="10752D0A" w14:textId="77777777" w:rsidTr="00C61A7E">
        <w:tc>
          <w:tcPr>
            <w:tcW w:w="2577" w:type="dxa"/>
          </w:tcPr>
          <w:p w14:paraId="4E3F84D2" w14:textId="64FC8A30" w:rsidR="00A428C8" w:rsidRPr="0072620F" w:rsidRDefault="00A428C8" w:rsidP="00C61A7E">
            <w:pPr>
              <w:rPr>
                <w:rFonts w:asciiTheme="minorHAnsi" w:eastAsia="Arial" w:hAnsiTheme="minorHAnsi" w:cstheme="minorHAnsi"/>
              </w:rPr>
            </w:pPr>
            <w:r>
              <w:rPr>
                <w:rFonts w:asciiTheme="minorHAnsi" w:eastAsia="Arial" w:hAnsiTheme="minorHAnsi" w:cstheme="minorHAnsi"/>
              </w:rPr>
              <w:lastRenderedPageBreak/>
              <w:t>Negligence</w:t>
            </w:r>
          </w:p>
        </w:tc>
        <w:tc>
          <w:tcPr>
            <w:tcW w:w="2521" w:type="dxa"/>
          </w:tcPr>
          <w:p w14:paraId="75D75137" w14:textId="1C11CC9F" w:rsidR="00A428C8" w:rsidRPr="0072620F" w:rsidRDefault="00A428C8" w:rsidP="00C61A7E">
            <w:pPr>
              <w:rPr>
                <w:rFonts w:asciiTheme="minorHAnsi" w:eastAsia="Arial" w:hAnsiTheme="minorHAnsi" w:cstheme="minorHAnsi"/>
              </w:rPr>
            </w:pPr>
            <w:r>
              <w:rPr>
                <w:rFonts w:asciiTheme="minorHAnsi" w:eastAsia="Arial" w:hAnsiTheme="minorHAnsi" w:cstheme="minorHAnsi"/>
              </w:rPr>
              <w:t>6 years</w:t>
            </w:r>
          </w:p>
        </w:tc>
        <w:tc>
          <w:tcPr>
            <w:tcW w:w="2552" w:type="dxa"/>
          </w:tcPr>
          <w:p w14:paraId="60539E85" w14:textId="71E3B18C" w:rsidR="00A428C8" w:rsidRPr="0072620F" w:rsidRDefault="00A428C8" w:rsidP="00C61A7E">
            <w:pPr>
              <w:rPr>
                <w:rFonts w:asciiTheme="minorHAnsi" w:eastAsia="Arial" w:hAnsiTheme="minorHAnsi" w:cstheme="minorHAnsi"/>
              </w:rPr>
            </w:pPr>
          </w:p>
        </w:tc>
        <w:tc>
          <w:tcPr>
            <w:tcW w:w="1843" w:type="dxa"/>
          </w:tcPr>
          <w:p w14:paraId="02F531C2" w14:textId="00670D3F" w:rsidR="00A428C8" w:rsidRPr="0072620F"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13828000" w14:textId="2345EDCC" w:rsidR="00A428C8" w:rsidRPr="0072620F" w:rsidRDefault="00E41E13" w:rsidP="00C61A7E">
            <w:pPr>
              <w:rPr>
                <w:rFonts w:asciiTheme="minorHAnsi" w:eastAsia="Arial" w:hAnsiTheme="minorHAnsi" w:cstheme="minorHAnsi"/>
              </w:rPr>
            </w:pPr>
            <w:r>
              <w:rPr>
                <w:rFonts w:asciiTheme="minorHAnsi" w:eastAsia="Arial" w:hAnsiTheme="minorHAnsi" w:cstheme="minorHAnsi"/>
              </w:rPr>
              <w:t>Shred</w:t>
            </w:r>
            <w:r w:rsidR="00A428C8">
              <w:rPr>
                <w:rFonts w:asciiTheme="minorHAnsi" w:eastAsia="Arial" w:hAnsiTheme="minorHAnsi" w:cstheme="minorHAnsi"/>
              </w:rPr>
              <w:t xml:space="preserve"> </w:t>
            </w:r>
          </w:p>
        </w:tc>
      </w:tr>
      <w:tr w:rsidR="00A428C8" w:rsidRPr="0072620F" w14:paraId="70A54225" w14:textId="77777777" w:rsidTr="00C61A7E">
        <w:tc>
          <w:tcPr>
            <w:tcW w:w="2577" w:type="dxa"/>
          </w:tcPr>
          <w:p w14:paraId="4E98B761" w14:textId="7B45F059" w:rsidR="00A428C8" w:rsidRDefault="00A428C8" w:rsidP="00C61A7E">
            <w:pPr>
              <w:rPr>
                <w:rFonts w:asciiTheme="minorHAnsi" w:eastAsia="Arial" w:hAnsiTheme="minorHAnsi" w:cstheme="minorHAnsi"/>
              </w:rPr>
            </w:pPr>
            <w:r>
              <w:rPr>
                <w:rFonts w:asciiTheme="minorHAnsi" w:eastAsia="Arial" w:hAnsiTheme="minorHAnsi" w:cstheme="minorHAnsi"/>
              </w:rPr>
              <w:t>Defamation</w:t>
            </w:r>
          </w:p>
        </w:tc>
        <w:tc>
          <w:tcPr>
            <w:tcW w:w="2521" w:type="dxa"/>
          </w:tcPr>
          <w:p w14:paraId="53BFDFBA" w14:textId="4A04C767" w:rsidR="00A428C8" w:rsidRDefault="00A428C8" w:rsidP="00C61A7E">
            <w:pPr>
              <w:rPr>
                <w:rFonts w:asciiTheme="minorHAnsi" w:eastAsia="Arial" w:hAnsiTheme="minorHAnsi" w:cstheme="minorHAnsi"/>
              </w:rPr>
            </w:pPr>
            <w:r>
              <w:rPr>
                <w:rFonts w:asciiTheme="minorHAnsi" w:eastAsia="Arial" w:hAnsiTheme="minorHAnsi" w:cstheme="minorHAnsi"/>
              </w:rPr>
              <w:t>1 year</w:t>
            </w:r>
          </w:p>
        </w:tc>
        <w:tc>
          <w:tcPr>
            <w:tcW w:w="2552" w:type="dxa"/>
          </w:tcPr>
          <w:p w14:paraId="02F6B419" w14:textId="77777777" w:rsidR="00A428C8" w:rsidRPr="0072620F" w:rsidRDefault="00A428C8" w:rsidP="00C61A7E">
            <w:pPr>
              <w:rPr>
                <w:rFonts w:asciiTheme="minorHAnsi" w:eastAsia="Arial" w:hAnsiTheme="minorHAnsi" w:cstheme="minorHAnsi"/>
              </w:rPr>
            </w:pPr>
          </w:p>
        </w:tc>
        <w:tc>
          <w:tcPr>
            <w:tcW w:w="1843" w:type="dxa"/>
          </w:tcPr>
          <w:p w14:paraId="4D67C82C" w14:textId="5268F83B"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21771675" w14:textId="3E594062" w:rsidR="00A428C8" w:rsidRDefault="00E41E13" w:rsidP="00C61A7E">
            <w:pPr>
              <w:rPr>
                <w:rFonts w:asciiTheme="minorHAnsi" w:eastAsia="Arial" w:hAnsiTheme="minorHAnsi" w:cstheme="minorHAnsi"/>
              </w:rPr>
            </w:pPr>
            <w:r>
              <w:rPr>
                <w:rFonts w:asciiTheme="minorHAnsi" w:eastAsia="Arial" w:hAnsiTheme="minorHAnsi" w:cstheme="minorHAnsi"/>
              </w:rPr>
              <w:t>Shred</w:t>
            </w:r>
            <w:r w:rsidR="00A428C8">
              <w:rPr>
                <w:rFonts w:asciiTheme="minorHAnsi" w:eastAsia="Arial" w:hAnsiTheme="minorHAnsi" w:cstheme="minorHAnsi"/>
              </w:rPr>
              <w:t xml:space="preserve"> </w:t>
            </w:r>
          </w:p>
        </w:tc>
      </w:tr>
      <w:tr w:rsidR="00A428C8" w:rsidRPr="0072620F" w14:paraId="1DA81A5A" w14:textId="77777777" w:rsidTr="00C61A7E">
        <w:tc>
          <w:tcPr>
            <w:tcW w:w="2577" w:type="dxa"/>
          </w:tcPr>
          <w:p w14:paraId="0B2E1677" w14:textId="33611389" w:rsidR="00A428C8" w:rsidRDefault="00A428C8" w:rsidP="00C61A7E">
            <w:pPr>
              <w:rPr>
                <w:rFonts w:asciiTheme="minorHAnsi" w:eastAsia="Arial" w:hAnsiTheme="minorHAnsi" w:cstheme="minorHAnsi"/>
              </w:rPr>
            </w:pPr>
            <w:r>
              <w:rPr>
                <w:rFonts w:asciiTheme="minorHAnsi" w:eastAsia="Arial" w:hAnsiTheme="minorHAnsi" w:cstheme="minorHAnsi"/>
              </w:rPr>
              <w:t>Contract</w:t>
            </w:r>
          </w:p>
        </w:tc>
        <w:tc>
          <w:tcPr>
            <w:tcW w:w="2521" w:type="dxa"/>
          </w:tcPr>
          <w:p w14:paraId="022093B6" w14:textId="2BD02EFB" w:rsidR="00A428C8" w:rsidRDefault="00A428C8" w:rsidP="00C61A7E">
            <w:pPr>
              <w:rPr>
                <w:rFonts w:asciiTheme="minorHAnsi" w:eastAsia="Arial" w:hAnsiTheme="minorHAnsi" w:cstheme="minorHAnsi"/>
              </w:rPr>
            </w:pPr>
            <w:r>
              <w:rPr>
                <w:rFonts w:asciiTheme="minorHAnsi" w:eastAsia="Arial" w:hAnsiTheme="minorHAnsi" w:cstheme="minorHAnsi"/>
              </w:rPr>
              <w:t>6 years</w:t>
            </w:r>
          </w:p>
        </w:tc>
        <w:tc>
          <w:tcPr>
            <w:tcW w:w="2552" w:type="dxa"/>
          </w:tcPr>
          <w:p w14:paraId="36CF58FD" w14:textId="77777777" w:rsidR="00A428C8" w:rsidRPr="0072620F" w:rsidRDefault="00A428C8" w:rsidP="00C61A7E">
            <w:pPr>
              <w:rPr>
                <w:rFonts w:asciiTheme="minorHAnsi" w:eastAsia="Arial" w:hAnsiTheme="minorHAnsi" w:cstheme="minorHAnsi"/>
              </w:rPr>
            </w:pPr>
          </w:p>
        </w:tc>
        <w:tc>
          <w:tcPr>
            <w:tcW w:w="1843" w:type="dxa"/>
          </w:tcPr>
          <w:p w14:paraId="4B95B605" w14:textId="5F00AA8F"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974B748" w14:textId="37889EED" w:rsidR="00A428C8" w:rsidRDefault="00E41E13" w:rsidP="00C61A7E">
            <w:pPr>
              <w:rPr>
                <w:rFonts w:asciiTheme="minorHAnsi" w:eastAsia="Arial" w:hAnsiTheme="minorHAnsi" w:cstheme="minorHAnsi"/>
              </w:rPr>
            </w:pPr>
            <w:r>
              <w:rPr>
                <w:rFonts w:asciiTheme="minorHAnsi" w:eastAsia="Arial" w:hAnsiTheme="minorHAnsi" w:cstheme="minorHAnsi"/>
              </w:rPr>
              <w:t>Shred</w:t>
            </w:r>
            <w:r w:rsidR="00A428C8">
              <w:rPr>
                <w:rFonts w:asciiTheme="minorHAnsi" w:eastAsia="Arial" w:hAnsiTheme="minorHAnsi" w:cstheme="minorHAnsi"/>
              </w:rPr>
              <w:t xml:space="preserve"> </w:t>
            </w:r>
          </w:p>
        </w:tc>
      </w:tr>
      <w:tr w:rsidR="00A428C8" w:rsidRPr="0072620F" w14:paraId="62D77F27" w14:textId="77777777" w:rsidTr="00C61A7E">
        <w:tc>
          <w:tcPr>
            <w:tcW w:w="2577" w:type="dxa"/>
          </w:tcPr>
          <w:p w14:paraId="563AE7F5" w14:textId="7665A6FE" w:rsidR="00A428C8" w:rsidRDefault="00A428C8" w:rsidP="00C61A7E">
            <w:pPr>
              <w:rPr>
                <w:rFonts w:asciiTheme="minorHAnsi" w:eastAsia="Arial" w:hAnsiTheme="minorHAnsi" w:cstheme="minorHAnsi"/>
              </w:rPr>
            </w:pPr>
            <w:r>
              <w:rPr>
                <w:rFonts w:asciiTheme="minorHAnsi" w:eastAsia="Arial" w:hAnsiTheme="minorHAnsi" w:cstheme="minorHAnsi"/>
              </w:rPr>
              <w:t>Leases</w:t>
            </w:r>
          </w:p>
        </w:tc>
        <w:tc>
          <w:tcPr>
            <w:tcW w:w="2521" w:type="dxa"/>
          </w:tcPr>
          <w:p w14:paraId="2CE183C9" w14:textId="2098ABB3" w:rsidR="00A428C8" w:rsidRDefault="00A428C8" w:rsidP="00C61A7E">
            <w:pPr>
              <w:rPr>
                <w:rFonts w:asciiTheme="minorHAnsi" w:eastAsia="Arial" w:hAnsiTheme="minorHAnsi" w:cstheme="minorHAnsi"/>
              </w:rPr>
            </w:pPr>
            <w:r>
              <w:rPr>
                <w:rFonts w:asciiTheme="minorHAnsi" w:eastAsia="Arial" w:hAnsiTheme="minorHAnsi" w:cstheme="minorHAnsi"/>
              </w:rPr>
              <w:t>12 years</w:t>
            </w:r>
          </w:p>
        </w:tc>
        <w:tc>
          <w:tcPr>
            <w:tcW w:w="2552" w:type="dxa"/>
          </w:tcPr>
          <w:p w14:paraId="6289916E" w14:textId="3C03DA70" w:rsidR="00A428C8" w:rsidRPr="0072620F" w:rsidRDefault="00A428C8" w:rsidP="00C61A7E">
            <w:pPr>
              <w:rPr>
                <w:rFonts w:asciiTheme="minorHAnsi" w:eastAsia="Arial" w:hAnsiTheme="minorHAnsi" w:cstheme="minorHAnsi"/>
              </w:rPr>
            </w:pPr>
          </w:p>
        </w:tc>
        <w:tc>
          <w:tcPr>
            <w:tcW w:w="1843" w:type="dxa"/>
          </w:tcPr>
          <w:p w14:paraId="529D19E1" w14:textId="4062A915"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6FF69C4F" w14:textId="24997772" w:rsidR="00A428C8" w:rsidRDefault="00E41E13" w:rsidP="00C61A7E">
            <w:pPr>
              <w:rPr>
                <w:rFonts w:asciiTheme="minorHAnsi" w:eastAsia="Arial" w:hAnsiTheme="minorHAnsi" w:cstheme="minorHAnsi"/>
              </w:rPr>
            </w:pPr>
            <w:r>
              <w:rPr>
                <w:rFonts w:asciiTheme="minorHAnsi" w:eastAsia="Arial" w:hAnsiTheme="minorHAnsi" w:cstheme="minorHAnsi"/>
              </w:rPr>
              <w:t>Shred</w:t>
            </w:r>
          </w:p>
        </w:tc>
      </w:tr>
      <w:tr w:rsidR="00A428C8" w:rsidRPr="0072620F" w14:paraId="0834F2ED" w14:textId="77777777" w:rsidTr="00C61A7E">
        <w:tc>
          <w:tcPr>
            <w:tcW w:w="2577" w:type="dxa"/>
          </w:tcPr>
          <w:p w14:paraId="580E43D2" w14:textId="781B06AC" w:rsidR="00A428C8" w:rsidRDefault="00A428C8" w:rsidP="00C61A7E">
            <w:pPr>
              <w:rPr>
                <w:rFonts w:asciiTheme="minorHAnsi" w:eastAsia="Arial" w:hAnsiTheme="minorHAnsi" w:cstheme="minorHAnsi"/>
              </w:rPr>
            </w:pPr>
            <w:r>
              <w:rPr>
                <w:rFonts w:asciiTheme="minorHAnsi" w:eastAsia="Arial" w:hAnsiTheme="minorHAnsi" w:cstheme="minorHAnsi"/>
              </w:rPr>
              <w:t>Sums recoverable by statute</w:t>
            </w:r>
          </w:p>
        </w:tc>
        <w:tc>
          <w:tcPr>
            <w:tcW w:w="2521" w:type="dxa"/>
          </w:tcPr>
          <w:p w14:paraId="364CABD4" w14:textId="56A1B466" w:rsidR="00A428C8" w:rsidRDefault="00A428C8" w:rsidP="00C61A7E">
            <w:pPr>
              <w:rPr>
                <w:rFonts w:asciiTheme="minorHAnsi" w:eastAsia="Arial" w:hAnsiTheme="minorHAnsi" w:cstheme="minorHAnsi"/>
              </w:rPr>
            </w:pPr>
            <w:r>
              <w:rPr>
                <w:rFonts w:asciiTheme="minorHAnsi" w:eastAsia="Arial" w:hAnsiTheme="minorHAnsi" w:cstheme="minorHAnsi"/>
              </w:rPr>
              <w:t>6 years</w:t>
            </w:r>
          </w:p>
        </w:tc>
        <w:tc>
          <w:tcPr>
            <w:tcW w:w="2552" w:type="dxa"/>
          </w:tcPr>
          <w:p w14:paraId="3668A401" w14:textId="77777777" w:rsidR="00A428C8" w:rsidRPr="0072620F" w:rsidRDefault="00A428C8" w:rsidP="00C61A7E">
            <w:pPr>
              <w:rPr>
                <w:rFonts w:asciiTheme="minorHAnsi" w:eastAsia="Arial" w:hAnsiTheme="minorHAnsi" w:cstheme="minorHAnsi"/>
              </w:rPr>
            </w:pPr>
          </w:p>
        </w:tc>
        <w:tc>
          <w:tcPr>
            <w:tcW w:w="1843" w:type="dxa"/>
          </w:tcPr>
          <w:p w14:paraId="676898D9" w14:textId="30D540E1"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32BC988C" w14:textId="40038519" w:rsidR="00A428C8" w:rsidRDefault="00E41E13" w:rsidP="00C61A7E">
            <w:pPr>
              <w:rPr>
                <w:rFonts w:asciiTheme="minorHAnsi" w:eastAsia="Arial" w:hAnsiTheme="minorHAnsi" w:cstheme="minorHAnsi"/>
              </w:rPr>
            </w:pPr>
            <w:r>
              <w:rPr>
                <w:rFonts w:asciiTheme="minorHAnsi" w:eastAsia="Arial" w:hAnsiTheme="minorHAnsi" w:cstheme="minorHAnsi"/>
              </w:rPr>
              <w:t>Shred</w:t>
            </w:r>
          </w:p>
        </w:tc>
      </w:tr>
      <w:tr w:rsidR="00A428C8" w:rsidRPr="0072620F" w14:paraId="6A33663D" w14:textId="77777777" w:rsidTr="00C61A7E">
        <w:tc>
          <w:tcPr>
            <w:tcW w:w="2577" w:type="dxa"/>
          </w:tcPr>
          <w:p w14:paraId="52605B72" w14:textId="01F73C50" w:rsidR="00A428C8" w:rsidRDefault="00A428C8" w:rsidP="00C61A7E">
            <w:pPr>
              <w:rPr>
                <w:rFonts w:asciiTheme="minorHAnsi" w:eastAsia="Arial" w:hAnsiTheme="minorHAnsi" w:cstheme="minorHAnsi"/>
              </w:rPr>
            </w:pPr>
            <w:r>
              <w:rPr>
                <w:rFonts w:asciiTheme="minorHAnsi" w:eastAsia="Arial" w:hAnsiTheme="minorHAnsi" w:cstheme="minorHAnsi"/>
              </w:rPr>
              <w:t>Personal injury</w:t>
            </w:r>
          </w:p>
        </w:tc>
        <w:tc>
          <w:tcPr>
            <w:tcW w:w="2521" w:type="dxa"/>
          </w:tcPr>
          <w:p w14:paraId="55A0FE8D" w14:textId="709BAC06" w:rsidR="00A428C8" w:rsidRDefault="00A428C8" w:rsidP="00C61A7E">
            <w:pPr>
              <w:rPr>
                <w:rFonts w:asciiTheme="minorHAnsi" w:eastAsia="Arial" w:hAnsiTheme="minorHAnsi" w:cstheme="minorHAnsi"/>
              </w:rPr>
            </w:pPr>
            <w:r>
              <w:rPr>
                <w:rFonts w:asciiTheme="minorHAnsi" w:eastAsia="Arial" w:hAnsiTheme="minorHAnsi" w:cstheme="minorHAnsi"/>
              </w:rPr>
              <w:t>3 years</w:t>
            </w:r>
          </w:p>
        </w:tc>
        <w:tc>
          <w:tcPr>
            <w:tcW w:w="2552" w:type="dxa"/>
          </w:tcPr>
          <w:p w14:paraId="1C5254C5" w14:textId="77777777" w:rsidR="00A428C8" w:rsidRPr="0072620F" w:rsidRDefault="00A428C8" w:rsidP="00C61A7E">
            <w:pPr>
              <w:rPr>
                <w:rFonts w:asciiTheme="minorHAnsi" w:eastAsia="Arial" w:hAnsiTheme="minorHAnsi" w:cstheme="minorHAnsi"/>
              </w:rPr>
            </w:pPr>
          </w:p>
        </w:tc>
        <w:tc>
          <w:tcPr>
            <w:tcW w:w="1843" w:type="dxa"/>
          </w:tcPr>
          <w:p w14:paraId="1D8AD279" w14:textId="540A7598"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71B93BAE" w14:textId="6A704162" w:rsidR="00A428C8" w:rsidRDefault="00E41E13" w:rsidP="00C61A7E">
            <w:pPr>
              <w:rPr>
                <w:rFonts w:asciiTheme="minorHAnsi" w:eastAsia="Arial" w:hAnsiTheme="minorHAnsi" w:cstheme="minorHAnsi"/>
              </w:rPr>
            </w:pPr>
            <w:r>
              <w:rPr>
                <w:rFonts w:asciiTheme="minorHAnsi" w:eastAsia="Arial" w:hAnsiTheme="minorHAnsi" w:cstheme="minorHAnsi"/>
              </w:rPr>
              <w:t>Shred</w:t>
            </w:r>
          </w:p>
        </w:tc>
      </w:tr>
      <w:tr w:rsidR="00A428C8" w:rsidRPr="0072620F" w14:paraId="5ED5DBE6" w14:textId="77777777" w:rsidTr="00C61A7E">
        <w:tc>
          <w:tcPr>
            <w:tcW w:w="2577" w:type="dxa"/>
          </w:tcPr>
          <w:p w14:paraId="0D0F771B" w14:textId="597745D9" w:rsidR="00A428C8" w:rsidRDefault="00A428C8" w:rsidP="00C61A7E">
            <w:pPr>
              <w:rPr>
                <w:rFonts w:asciiTheme="minorHAnsi" w:eastAsia="Arial" w:hAnsiTheme="minorHAnsi" w:cstheme="minorHAnsi"/>
              </w:rPr>
            </w:pPr>
            <w:r>
              <w:rPr>
                <w:rFonts w:asciiTheme="minorHAnsi" w:eastAsia="Arial" w:hAnsiTheme="minorHAnsi" w:cstheme="minorHAnsi"/>
              </w:rPr>
              <w:t>To recover land</w:t>
            </w:r>
          </w:p>
        </w:tc>
        <w:tc>
          <w:tcPr>
            <w:tcW w:w="2521" w:type="dxa"/>
          </w:tcPr>
          <w:p w14:paraId="255911F7" w14:textId="60A6AF6D" w:rsidR="00A428C8" w:rsidRDefault="00A428C8" w:rsidP="00C61A7E">
            <w:pPr>
              <w:rPr>
                <w:rFonts w:asciiTheme="minorHAnsi" w:eastAsia="Arial" w:hAnsiTheme="minorHAnsi" w:cstheme="minorHAnsi"/>
              </w:rPr>
            </w:pPr>
            <w:r>
              <w:rPr>
                <w:rFonts w:asciiTheme="minorHAnsi" w:eastAsia="Arial" w:hAnsiTheme="minorHAnsi" w:cstheme="minorHAnsi"/>
              </w:rPr>
              <w:t>12 years</w:t>
            </w:r>
          </w:p>
        </w:tc>
        <w:tc>
          <w:tcPr>
            <w:tcW w:w="2552" w:type="dxa"/>
          </w:tcPr>
          <w:p w14:paraId="6512EB53" w14:textId="77777777" w:rsidR="00A428C8" w:rsidRPr="0072620F" w:rsidRDefault="00A428C8" w:rsidP="00C61A7E">
            <w:pPr>
              <w:rPr>
                <w:rFonts w:asciiTheme="minorHAnsi" w:eastAsia="Arial" w:hAnsiTheme="minorHAnsi" w:cstheme="minorHAnsi"/>
              </w:rPr>
            </w:pPr>
          </w:p>
        </w:tc>
        <w:tc>
          <w:tcPr>
            <w:tcW w:w="1843" w:type="dxa"/>
          </w:tcPr>
          <w:p w14:paraId="21DAAAA4" w14:textId="1DA8713A"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5CD12719" w14:textId="2D87C736" w:rsidR="00A428C8" w:rsidRDefault="00E41E13" w:rsidP="00C61A7E">
            <w:pPr>
              <w:rPr>
                <w:rFonts w:asciiTheme="minorHAnsi" w:eastAsia="Arial" w:hAnsiTheme="minorHAnsi" w:cstheme="minorHAnsi"/>
              </w:rPr>
            </w:pPr>
            <w:r>
              <w:rPr>
                <w:rFonts w:asciiTheme="minorHAnsi" w:eastAsia="Arial" w:hAnsiTheme="minorHAnsi" w:cstheme="minorHAnsi"/>
              </w:rPr>
              <w:t>Shred</w:t>
            </w:r>
          </w:p>
        </w:tc>
      </w:tr>
      <w:tr w:rsidR="00A428C8" w:rsidRPr="0072620F" w14:paraId="7E13128B" w14:textId="77777777" w:rsidTr="00C61A7E">
        <w:tc>
          <w:tcPr>
            <w:tcW w:w="2577" w:type="dxa"/>
          </w:tcPr>
          <w:p w14:paraId="0C07D720" w14:textId="6D61C99C" w:rsidR="00A428C8" w:rsidRDefault="00A428C8" w:rsidP="00C61A7E">
            <w:pPr>
              <w:rPr>
                <w:rFonts w:asciiTheme="minorHAnsi" w:eastAsia="Arial" w:hAnsiTheme="minorHAnsi" w:cstheme="minorHAnsi"/>
              </w:rPr>
            </w:pPr>
            <w:r>
              <w:rPr>
                <w:rFonts w:asciiTheme="minorHAnsi" w:eastAsia="Arial" w:hAnsiTheme="minorHAnsi" w:cstheme="minorHAnsi"/>
              </w:rPr>
              <w:t>Rent</w:t>
            </w:r>
          </w:p>
        </w:tc>
        <w:tc>
          <w:tcPr>
            <w:tcW w:w="2521" w:type="dxa"/>
          </w:tcPr>
          <w:p w14:paraId="23D4A69E" w14:textId="58C22C94" w:rsidR="00A428C8" w:rsidRDefault="00A428C8" w:rsidP="00C61A7E">
            <w:pPr>
              <w:rPr>
                <w:rFonts w:asciiTheme="minorHAnsi" w:eastAsia="Arial" w:hAnsiTheme="minorHAnsi" w:cstheme="minorHAnsi"/>
              </w:rPr>
            </w:pPr>
            <w:r>
              <w:rPr>
                <w:rFonts w:asciiTheme="minorHAnsi" w:eastAsia="Arial" w:hAnsiTheme="minorHAnsi" w:cstheme="minorHAnsi"/>
              </w:rPr>
              <w:t>6 years</w:t>
            </w:r>
          </w:p>
        </w:tc>
        <w:tc>
          <w:tcPr>
            <w:tcW w:w="2552" w:type="dxa"/>
          </w:tcPr>
          <w:p w14:paraId="3008B385" w14:textId="77777777" w:rsidR="00A428C8" w:rsidRPr="0072620F" w:rsidRDefault="00A428C8" w:rsidP="00C61A7E">
            <w:pPr>
              <w:rPr>
                <w:rFonts w:asciiTheme="minorHAnsi" w:eastAsia="Arial" w:hAnsiTheme="minorHAnsi" w:cstheme="minorHAnsi"/>
              </w:rPr>
            </w:pPr>
          </w:p>
        </w:tc>
        <w:tc>
          <w:tcPr>
            <w:tcW w:w="1843" w:type="dxa"/>
          </w:tcPr>
          <w:p w14:paraId="58DBD107" w14:textId="21F23311" w:rsidR="00A428C8" w:rsidRDefault="00A428C8"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03EEDFF9" w14:textId="5EF5BD24" w:rsidR="00A428C8" w:rsidRDefault="00E41E13" w:rsidP="00C61A7E">
            <w:pPr>
              <w:rPr>
                <w:rFonts w:asciiTheme="minorHAnsi" w:eastAsia="Arial" w:hAnsiTheme="minorHAnsi" w:cstheme="minorHAnsi"/>
              </w:rPr>
            </w:pPr>
            <w:r>
              <w:rPr>
                <w:rFonts w:asciiTheme="minorHAnsi" w:eastAsia="Arial" w:hAnsiTheme="minorHAnsi" w:cstheme="minorHAnsi"/>
              </w:rPr>
              <w:t>Shred</w:t>
            </w:r>
          </w:p>
        </w:tc>
      </w:tr>
    </w:tbl>
    <w:p w14:paraId="6E7C64C5" w14:textId="77777777" w:rsidR="00A428C8" w:rsidRDefault="00A428C8" w:rsidP="00A428C8">
      <w:pPr>
        <w:rPr>
          <w:rFonts w:asciiTheme="minorHAnsi" w:eastAsia="Arial" w:hAnsiTheme="minorHAnsi" w:cstheme="minorHAnsi"/>
        </w:rPr>
      </w:pPr>
    </w:p>
    <w:p w14:paraId="266D5DCD" w14:textId="77777777" w:rsidR="00E41E13" w:rsidRDefault="00E41E13" w:rsidP="00A428C8">
      <w:pPr>
        <w:rPr>
          <w:rFonts w:asciiTheme="minorHAnsi" w:eastAsia="Arial" w:hAnsiTheme="minorHAnsi" w:cstheme="minorHAnsi"/>
        </w:rPr>
      </w:pPr>
    </w:p>
    <w:p w14:paraId="3B513E11" w14:textId="77777777" w:rsidR="00E41E13" w:rsidRDefault="00E41E13" w:rsidP="00A428C8">
      <w:pPr>
        <w:rPr>
          <w:rFonts w:asciiTheme="minorHAnsi" w:eastAsia="Arial" w:hAnsiTheme="minorHAnsi" w:cstheme="minorHAnsi"/>
        </w:rPr>
      </w:pPr>
    </w:p>
    <w:p w14:paraId="43E1A7C2" w14:textId="77777777" w:rsidR="00BC62EF" w:rsidRDefault="00BC62EF" w:rsidP="00A428C8">
      <w:pPr>
        <w:rPr>
          <w:rFonts w:asciiTheme="minorHAnsi" w:eastAsia="Arial" w:hAnsiTheme="minorHAnsi" w:cstheme="minorHAnsi"/>
        </w:rPr>
      </w:pPr>
    </w:p>
    <w:p w14:paraId="43767A69" w14:textId="4BF8B98C" w:rsidR="00C61A7E" w:rsidRPr="00C61A7E" w:rsidRDefault="00C61A7E" w:rsidP="009D4010">
      <w:pPr>
        <w:rPr>
          <w:rFonts w:asciiTheme="minorHAnsi" w:eastAsia="Arial" w:hAnsiTheme="minorHAnsi" w:cstheme="minorHAnsi"/>
          <w:b/>
          <w:bCs/>
        </w:rPr>
      </w:pPr>
      <w:r w:rsidRPr="00C61A7E">
        <w:rPr>
          <w:rFonts w:asciiTheme="minorHAnsi" w:eastAsia="Arial" w:hAnsiTheme="minorHAnsi" w:cstheme="minorHAnsi"/>
          <w:b/>
          <w:bCs/>
        </w:rPr>
        <w:t>For Allotments</w:t>
      </w:r>
    </w:p>
    <w:p w14:paraId="2657DC6A" w14:textId="77777777" w:rsidR="00C61A7E" w:rsidRDefault="00C61A7E" w:rsidP="009D4010">
      <w:pPr>
        <w:rPr>
          <w:rFonts w:asciiTheme="minorHAnsi" w:eastAsia="Arial" w:hAnsiTheme="minorHAnsi" w:cstheme="minorHAnsi"/>
          <w:sz w:val="24"/>
          <w:szCs w:val="24"/>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C61A7E" w:rsidRPr="0072620F" w14:paraId="6ECA690E" w14:textId="77777777" w:rsidTr="00C61A7E">
        <w:tc>
          <w:tcPr>
            <w:tcW w:w="2577" w:type="dxa"/>
          </w:tcPr>
          <w:p w14:paraId="503A0ED0" w14:textId="77777777" w:rsidR="00C61A7E" w:rsidRPr="0072620F" w:rsidRDefault="00C61A7E" w:rsidP="00C61A7E">
            <w:pPr>
              <w:rPr>
                <w:rFonts w:asciiTheme="minorHAnsi" w:eastAsia="Arial" w:hAnsiTheme="minorHAnsi" w:cstheme="minorHAnsi"/>
                <w:b/>
                <w:bCs/>
                <w:sz w:val="24"/>
                <w:szCs w:val="24"/>
              </w:rPr>
            </w:pPr>
            <w:bookmarkStart w:id="1" w:name="_Hlk69460214"/>
            <w:r>
              <w:rPr>
                <w:rFonts w:asciiTheme="minorHAnsi" w:eastAsia="Arial" w:hAnsiTheme="minorHAnsi" w:cstheme="minorHAnsi"/>
                <w:b/>
                <w:bCs/>
                <w:sz w:val="24"/>
                <w:szCs w:val="24"/>
              </w:rPr>
              <w:t>Document</w:t>
            </w:r>
          </w:p>
        </w:tc>
        <w:tc>
          <w:tcPr>
            <w:tcW w:w="2521" w:type="dxa"/>
          </w:tcPr>
          <w:p w14:paraId="5E5730FB" w14:textId="77777777" w:rsidR="00C61A7E" w:rsidRPr="0072620F" w:rsidRDefault="00C61A7E"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Minimum Retention Period</w:t>
            </w:r>
          </w:p>
        </w:tc>
        <w:tc>
          <w:tcPr>
            <w:tcW w:w="2552" w:type="dxa"/>
          </w:tcPr>
          <w:p w14:paraId="51FEEAD8" w14:textId="77777777" w:rsidR="00C61A7E" w:rsidRPr="0072620F" w:rsidRDefault="00C61A7E"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Reason</w:t>
            </w:r>
          </w:p>
        </w:tc>
        <w:tc>
          <w:tcPr>
            <w:tcW w:w="1843" w:type="dxa"/>
          </w:tcPr>
          <w:p w14:paraId="3B843C42" w14:textId="77777777" w:rsidR="00C61A7E" w:rsidRPr="0072620F" w:rsidRDefault="00C61A7E"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Location Retained</w:t>
            </w:r>
          </w:p>
        </w:tc>
        <w:tc>
          <w:tcPr>
            <w:tcW w:w="4455" w:type="dxa"/>
          </w:tcPr>
          <w:p w14:paraId="5B087702" w14:textId="77777777" w:rsidR="00C61A7E" w:rsidRPr="0072620F" w:rsidRDefault="00C61A7E" w:rsidP="00C61A7E">
            <w:pPr>
              <w:rPr>
                <w:rFonts w:asciiTheme="minorHAnsi" w:eastAsia="Arial" w:hAnsiTheme="minorHAnsi" w:cstheme="minorHAnsi"/>
                <w:b/>
                <w:bCs/>
                <w:sz w:val="24"/>
                <w:szCs w:val="24"/>
              </w:rPr>
            </w:pPr>
            <w:r>
              <w:rPr>
                <w:rFonts w:asciiTheme="minorHAnsi" w:eastAsia="Arial" w:hAnsiTheme="minorHAnsi" w:cstheme="minorHAnsi"/>
                <w:b/>
                <w:bCs/>
                <w:sz w:val="24"/>
                <w:szCs w:val="24"/>
              </w:rPr>
              <w:t>Disposal Methods</w:t>
            </w:r>
          </w:p>
        </w:tc>
      </w:tr>
      <w:tr w:rsidR="00C61A7E" w:rsidRPr="0072620F" w14:paraId="5FC54B51" w14:textId="77777777" w:rsidTr="00C61A7E">
        <w:tc>
          <w:tcPr>
            <w:tcW w:w="2577" w:type="dxa"/>
          </w:tcPr>
          <w:p w14:paraId="1CB27F74" w14:textId="58EEE310" w:rsidR="00C61A7E" w:rsidRPr="00C61A7E" w:rsidRDefault="00C61A7E" w:rsidP="00C61A7E">
            <w:pPr>
              <w:rPr>
                <w:rFonts w:asciiTheme="minorHAnsi" w:eastAsia="Arial" w:hAnsiTheme="minorHAnsi" w:cstheme="minorHAnsi"/>
              </w:rPr>
            </w:pPr>
            <w:r>
              <w:rPr>
                <w:rFonts w:asciiTheme="minorHAnsi" w:eastAsia="Arial" w:hAnsiTheme="minorHAnsi" w:cstheme="minorHAnsi"/>
              </w:rPr>
              <w:t>Register and Plans</w:t>
            </w:r>
          </w:p>
        </w:tc>
        <w:tc>
          <w:tcPr>
            <w:tcW w:w="2521" w:type="dxa"/>
          </w:tcPr>
          <w:p w14:paraId="06D041E9" w14:textId="7B6C582F" w:rsidR="00C61A7E" w:rsidRPr="0072620F" w:rsidRDefault="00C61A7E" w:rsidP="00C61A7E">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7E7D4708" w14:textId="1BC0900C" w:rsidR="00C61A7E" w:rsidRPr="0072620F" w:rsidRDefault="00C61A7E" w:rsidP="00C61A7E">
            <w:pPr>
              <w:rPr>
                <w:rFonts w:asciiTheme="minorHAnsi" w:eastAsia="Arial" w:hAnsiTheme="minorHAnsi" w:cstheme="minorHAnsi"/>
              </w:rPr>
            </w:pPr>
            <w:r>
              <w:rPr>
                <w:rFonts w:asciiTheme="minorHAnsi" w:eastAsia="Arial" w:hAnsiTheme="minorHAnsi" w:cstheme="minorHAnsi"/>
              </w:rPr>
              <w:t>Audit, management</w:t>
            </w:r>
          </w:p>
        </w:tc>
        <w:tc>
          <w:tcPr>
            <w:tcW w:w="1843" w:type="dxa"/>
          </w:tcPr>
          <w:p w14:paraId="271AF15F" w14:textId="77777777" w:rsidR="00C61A7E" w:rsidRPr="0072620F" w:rsidRDefault="00C61A7E"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FAA9FE7" w14:textId="6668A5B5" w:rsidR="00C61A7E" w:rsidRPr="0072620F" w:rsidRDefault="00C61A7E" w:rsidP="00C61A7E">
            <w:pPr>
              <w:rPr>
                <w:rFonts w:asciiTheme="minorHAnsi" w:eastAsia="Arial" w:hAnsiTheme="minorHAnsi" w:cstheme="minorHAnsi"/>
              </w:rPr>
            </w:pPr>
            <w:r>
              <w:rPr>
                <w:rFonts w:asciiTheme="minorHAnsi" w:eastAsia="Arial" w:hAnsiTheme="minorHAnsi" w:cstheme="minorHAnsi"/>
              </w:rPr>
              <w:t>n/a</w:t>
            </w:r>
          </w:p>
        </w:tc>
      </w:tr>
      <w:tr w:rsidR="00C61A7E" w14:paraId="13CDB138" w14:textId="77777777" w:rsidTr="00C61A7E">
        <w:tc>
          <w:tcPr>
            <w:tcW w:w="2577" w:type="dxa"/>
          </w:tcPr>
          <w:p w14:paraId="2EE73992" w14:textId="645B2E59" w:rsidR="00C61A7E" w:rsidRPr="005667D3" w:rsidRDefault="00C61A7E" w:rsidP="00C61A7E">
            <w:pPr>
              <w:rPr>
                <w:rFonts w:asciiTheme="minorHAnsi" w:eastAsia="Arial" w:hAnsiTheme="minorHAnsi" w:cstheme="minorHAnsi"/>
              </w:rPr>
            </w:pPr>
            <w:r>
              <w:rPr>
                <w:rFonts w:asciiTheme="minorHAnsi" w:eastAsia="Arial" w:hAnsiTheme="minorHAnsi" w:cstheme="minorHAnsi"/>
              </w:rPr>
              <w:t>Minutes</w:t>
            </w:r>
          </w:p>
        </w:tc>
        <w:tc>
          <w:tcPr>
            <w:tcW w:w="2521" w:type="dxa"/>
          </w:tcPr>
          <w:p w14:paraId="77985307" w14:textId="2EEFC790" w:rsidR="00C61A7E" w:rsidRDefault="00C61A7E" w:rsidP="00C61A7E">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29B62E34" w14:textId="536009BA" w:rsidR="00C61A7E" w:rsidRDefault="00152656" w:rsidP="00C61A7E">
            <w:pPr>
              <w:rPr>
                <w:rFonts w:asciiTheme="minorHAnsi" w:eastAsia="Arial" w:hAnsiTheme="minorHAnsi" w:cstheme="minorHAnsi"/>
              </w:rPr>
            </w:pPr>
            <w:r>
              <w:rPr>
                <w:rFonts w:asciiTheme="minorHAnsi" w:eastAsia="Arial" w:hAnsiTheme="minorHAnsi" w:cstheme="minorHAnsi"/>
              </w:rPr>
              <w:t>Audit</w:t>
            </w:r>
            <w:r w:rsidR="00C61A7E">
              <w:rPr>
                <w:rFonts w:asciiTheme="minorHAnsi" w:eastAsia="Arial" w:hAnsiTheme="minorHAnsi" w:cstheme="minorHAnsi"/>
              </w:rPr>
              <w:t>, management</w:t>
            </w:r>
          </w:p>
        </w:tc>
        <w:tc>
          <w:tcPr>
            <w:tcW w:w="1843" w:type="dxa"/>
          </w:tcPr>
          <w:p w14:paraId="4D1741B4" w14:textId="77777777" w:rsidR="00C61A7E" w:rsidRDefault="00C61A7E"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104074CE" w14:textId="77777777" w:rsidR="00C61A7E" w:rsidRDefault="00C61A7E" w:rsidP="00C61A7E">
            <w:pPr>
              <w:rPr>
                <w:rFonts w:asciiTheme="minorHAnsi" w:eastAsia="Arial" w:hAnsiTheme="minorHAnsi" w:cstheme="minorHAnsi"/>
              </w:rPr>
            </w:pPr>
            <w:r>
              <w:rPr>
                <w:rFonts w:asciiTheme="minorHAnsi" w:eastAsia="Arial" w:hAnsiTheme="minorHAnsi" w:cstheme="minorHAnsi"/>
              </w:rPr>
              <w:t>n/a</w:t>
            </w:r>
          </w:p>
        </w:tc>
      </w:tr>
      <w:tr w:rsidR="00C61A7E" w14:paraId="0517CB8F" w14:textId="77777777" w:rsidTr="00C61A7E">
        <w:tc>
          <w:tcPr>
            <w:tcW w:w="2577" w:type="dxa"/>
          </w:tcPr>
          <w:p w14:paraId="55147587" w14:textId="48F438CD" w:rsidR="00C61A7E" w:rsidRPr="005667D3" w:rsidRDefault="00C61A7E" w:rsidP="00C61A7E">
            <w:pPr>
              <w:rPr>
                <w:rFonts w:asciiTheme="minorHAnsi" w:eastAsia="Arial" w:hAnsiTheme="minorHAnsi" w:cstheme="minorHAnsi"/>
              </w:rPr>
            </w:pPr>
            <w:r>
              <w:rPr>
                <w:rFonts w:asciiTheme="minorHAnsi" w:eastAsia="Arial" w:hAnsiTheme="minorHAnsi" w:cstheme="minorHAnsi"/>
              </w:rPr>
              <w:t>Legal papers</w:t>
            </w:r>
          </w:p>
        </w:tc>
        <w:tc>
          <w:tcPr>
            <w:tcW w:w="2521" w:type="dxa"/>
          </w:tcPr>
          <w:p w14:paraId="0CEDA120" w14:textId="0BE342C6" w:rsidR="00C61A7E" w:rsidRDefault="00C61A7E" w:rsidP="00C61A7E">
            <w:pPr>
              <w:rPr>
                <w:rFonts w:asciiTheme="minorHAnsi" w:eastAsia="Arial" w:hAnsiTheme="minorHAnsi" w:cstheme="minorHAnsi"/>
              </w:rPr>
            </w:pPr>
            <w:r>
              <w:rPr>
                <w:rFonts w:asciiTheme="minorHAnsi" w:eastAsia="Arial" w:hAnsiTheme="minorHAnsi" w:cstheme="minorHAnsi"/>
              </w:rPr>
              <w:t>Indefinite</w:t>
            </w:r>
          </w:p>
        </w:tc>
        <w:tc>
          <w:tcPr>
            <w:tcW w:w="2552" w:type="dxa"/>
          </w:tcPr>
          <w:p w14:paraId="134AFD61" w14:textId="16E840D3" w:rsidR="00C61A7E" w:rsidRDefault="00C61A7E" w:rsidP="00C61A7E">
            <w:pPr>
              <w:rPr>
                <w:rFonts w:asciiTheme="minorHAnsi" w:eastAsia="Arial" w:hAnsiTheme="minorHAnsi" w:cstheme="minorHAnsi"/>
              </w:rPr>
            </w:pPr>
            <w:r>
              <w:rPr>
                <w:rFonts w:asciiTheme="minorHAnsi" w:eastAsia="Arial" w:hAnsiTheme="minorHAnsi" w:cstheme="minorHAnsi"/>
              </w:rPr>
              <w:t>Audit, management</w:t>
            </w:r>
          </w:p>
        </w:tc>
        <w:tc>
          <w:tcPr>
            <w:tcW w:w="1843" w:type="dxa"/>
          </w:tcPr>
          <w:p w14:paraId="3EE720EB" w14:textId="77777777" w:rsidR="00C61A7E" w:rsidRDefault="00C61A7E" w:rsidP="00C61A7E">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43E6B76E" w14:textId="4E8F2203" w:rsidR="00C61A7E" w:rsidRDefault="00C61A7E" w:rsidP="00C61A7E">
            <w:pPr>
              <w:rPr>
                <w:rFonts w:asciiTheme="minorHAnsi" w:eastAsia="Arial" w:hAnsiTheme="minorHAnsi" w:cstheme="minorHAnsi"/>
              </w:rPr>
            </w:pPr>
            <w:r>
              <w:rPr>
                <w:rFonts w:asciiTheme="minorHAnsi" w:eastAsia="Arial" w:hAnsiTheme="minorHAnsi" w:cstheme="minorHAnsi"/>
              </w:rPr>
              <w:t>n/a</w:t>
            </w:r>
          </w:p>
        </w:tc>
      </w:tr>
      <w:bookmarkEnd w:id="1"/>
    </w:tbl>
    <w:p w14:paraId="768E6809" w14:textId="455A00A8" w:rsidR="00C61A7E" w:rsidRDefault="00C61A7E" w:rsidP="009D4010">
      <w:pPr>
        <w:rPr>
          <w:rFonts w:asciiTheme="minorHAnsi" w:eastAsia="Arial" w:hAnsiTheme="minorHAnsi" w:cstheme="minorHAnsi"/>
          <w:sz w:val="24"/>
          <w:szCs w:val="24"/>
        </w:rPr>
      </w:pPr>
    </w:p>
    <w:p w14:paraId="1516021B" w14:textId="77777777" w:rsidR="00BC62EF" w:rsidRDefault="00BC62EF" w:rsidP="009D4010">
      <w:pPr>
        <w:rPr>
          <w:rFonts w:asciiTheme="minorHAnsi" w:eastAsia="Arial" w:hAnsiTheme="minorHAnsi" w:cstheme="minorHAnsi"/>
          <w:sz w:val="24"/>
          <w:szCs w:val="24"/>
        </w:rPr>
      </w:pPr>
    </w:p>
    <w:p w14:paraId="3B4274EC" w14:textId="77777777" w:rsidR="00BC62EF" w:rsidRDefault="00BC62EF" w:rsidP="009D4010">
      <w:pPr>
        <w:rPr>
          <w:rFonts w:asciiTheme="minorHAnsi" w:eastAsia="Arial" w:hAnsiTheme="minorHAnsi" w:cstheme="minorHAnsi"/>
          <w:sz w:val="24"/>
          <w:szCs w:val="24"/>
        </w:rPr>
      </w:pPr>
    </w:p>
    <w:p w14:paraId="2ED49491" w14:textId="6BDB0D45" w:rsidR="00293C55" w:rsidRPr="00293C55" w:rsidRDefault="00293C55" w:rsidP="009D4010">
      <w:pPr>
        <w:rPr>
          <w:rFonts w:asciiTheme="minorHAnsi" w:eastAsia="Arial" w:hAnsiTheme="minorHAnsi" w:cstheme="minorHAnsi"/>
          <w:b/>
          <w:bCs/>
        </w:rPr>
      </w:pPr>
      <w:r w:rsidRPr="00293C55">
        <w:rPr>
          <w:rFonts w:asciiTheme="minorHAnsi" w:eastAsia="Arial" w:hAnsiTheme="minorHAnsi" w:cstheme="minorHAnsi"/>
          <w:b/>
          <w:bCs/>
        </w:rPr>
        <w:t>Planning Papers</w:t>
      </w:r>
    </w:p>
    <w:p w14:paraId="705D7C5D" w14:textId="77777777" w:rsidR="00293C55" w:rsidRDefault="00293C55" w:rsidP="009D4010">
      <w:pPr>
        <w:rPr>
          <w:rFonts w:asciiTheme="minorHAnsi" w:eastAsia="Arial" w:hAnsiTheme="minorHAnsi" w:cstheme="minorHAnsi"/>
          <w:sz w:val="24"/>
          <w:szCs w:val="24"/>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293C55" w:rsidRPr="0072620F" w14:paraId="2D50D08B" w14:textId="77777777" w:rsidTr="00375A3D">
        <w:tc>
          <w:tcPr>
            <w:tcW w:w="2577" w:type="dxa"/>
          </w:tcPr>
          <w:p w14:paraId="1B83FAB1" w14:textId="77777777" w:rsidR="00293C55" w:rsidRPr="0072620F" w:rsidRDefault="00293C55" w:rsidP="00375A3D">
            <w:pPr>
              <w:rPr>
                <w:rFonts w:asciiTheme="minorHAnsi" w:eastAsia="Arial" w:hAnsiTheme="minorHAnsi" w:cstheme="minorHAnsi"/>
                <w:b/>
                <w:bCs/>
                <w:sz w:val="24"/>
                <w:szCs w:val="24"/>
              </w:rPr>
            </w:pPr>
            <w:r>
              <w:rPr>
                <w:rFonts w:asciiTheme="minorHAnsi" w:eastAsia="Arial" w:hAnsiTheme="minorHAnsi" w:cstheme="minorHAnsi"/>
                <w:b/>
                <w:bCs/>
                <w:sz w:val="24"/>
                <w:szCs w:val="24"/>
              </w:rPr>
              <w:t>Document</w:t>
            </w:r>
          </w:p>
        </w:tc>
        <w:tc>
          <w:tcPr>
            <w:tcW w:w="2521" w:type="dxa"/>
          </w:tcPr>
          <w:p w14:paraId="31350D47" w14:textId="77777777" w:rsidR="00293C55" w:rsidRPr="0072620F" w:rsidRDefault="00293C55" w:rsidP="00375A3D">
            <w:pPr>
              <w:rPr>
                <w:rFonts w:asciiTheme="minorHAnsi" w:eastAsia="Arial" w:hAnsiTheme="minorHAnsi" w:cstheme="minorHAnsi"/>
                <w:b/>
                <w:bCs/>
                <w:sz w:val="24"/>
                <w:szCs w:val="24"/>
              </w:rPr>
            </w:pPr>
            <w:r>
              <w:rPr>
                <w:rFonts w:asciiTheme="minorHAnsi" w:eastAsia="Arial" w:hAnsiTheme="minorHAnsi" w:cstheme="minorHAnsi"/>
                <w:b/>
                <w:bCs/>
                <w:sz w:val="24"/>
                <w:szCs w:val="24"/>
              </w:rPr>
              <w:t>Minimum Retention Period</w:t>
            </w:r>
          </w:p>
        </w:tc>
        <w:tc>
          <w:tcPr>
            <w:tcW w:w="2552" w:type="dxa"/>
          </w:tcPr>
          <w:p w14:paraId="5B4B2060" w14:textId="77777777" w:rsidR="00293C55" w:rsidRPr="0072620F" w:rsidRDefault="00293C55" w:rsidP="00375A3D">
            <w:pPr>
              <w:rPr>
                <w:rFonts w:asciiTheme="minorHAnsi" w:eastAsia="Arial" w:hAnsiTheme="minorHAnsi" w:cstheme="minorHAnsi"/>
                <w:b/>
                <w:bCs/>
                <w:sz w:val="24"/>
                <w:szCs w:val="24"/>
              </w:rPr>
            </w:pPr>
            <w:r>
              <w:rPr>
                <w:rFonts w:asciiTheme="minorHAnsi" w:eastAsia="Arial" w:hAnsiTheme="minorHAnsi" w:cstheme="minorHAnsi"/>
                <w:b/>
                <w:bCs/>
                <w:sz w:val="24"/>
                <w:szCs w:val="24"/>
              </w:rPr>
              <w:t>Reason</w:t>
            </w:r>
          </w:p>
        </w:tc>
        <w:tc>
          <w:tcPr>
            <w:tcW w:w="1843" w:type="dxa"/>
          </w:tcPr>
          <w:p w14:paraId="6C25FCEE" w14:textId="77777777" w:rsidR="00293C55" w:rsidRPr="0072620F" w:rsidRDefault="00293C55" w:rsidP="00375A3D">
            <w:pPr>
              <w:rPr>
                <w:rFonts w:asciiTheme="minorHAnsi" w:eastAsia="Arial" w:hAnsiTheme="minorHAnsi" w:cstheme="minorHAnsi"/>
                <w:b/>
                <w:bCs/>
                <w:sz w:val="24"/>
                <w:szCs w:val="24"/>
              </w:rPr>
            </w:pPr>
            <w:r>
              <w:rPr>
                <w:rFonts w:asciiTheme="minorHAnsi" w:eastAsia="Arial" w:hAnsiTheme="minorHAnsi" w:cstheme="minorHAnsi"/>
                <w:b/>
                <w:bCs/>
                <w:sz w:val="24"/>
                <w:szCs w:val="24"/>
              </w:rPr>
              <w:t>Location Retained</w:t>
            </w:r>
          </w:p>
        </w:tc>
        <w:tc>
          <w:tcPr>
            <w:tcW w:w="4455" w:type="dxa"/>
          </w:tcPr>
          <w:p w14:paraId="0865328C" w14:textId="77777777" w:rsidR="00293C55" w:rsidRPr="0072620F" w:rsidRDefault="00293C55" w:rsidP="00375A3D">
            <w:pPr>
              <w:rPr>
                <w:rFonts w:asciiTheme="minorHAnsi" w:eastAsia="Arial" w:hAnsiTheme="minorHAnsi" w:cstheme="minorHAnsi"/>
                <w:b/>
                <w:bCs/>
                <w:sz w:val="24"/>
                <w:szCs w:val="24"/>
              </w:rPr>
            </w:pPr>
            <w:r>
              <w:rPr>
                <w:rFonts w:asciiTheme="minorHAnsi" w:eastAsia="Arial" w:hAnsiTheme="minorHAnsi" w:cstheme="minorHAnsi"/>
                <w:b/>
                <w:bCs/>
                <w:sz w:val="24"/>
                <w:szCs w:val="24"/>
              </w:rPr>
              <w:t>Disposal Methods</w:t>
            </w:r>
          </w:p>
        </w:tc>
      </w:tr>
      <w:tr w:rsidR="00293C55" w:rsidRPr="0072620F" w14:paraId="5E940789" w14:textId="77777777" w:rsidTr="00375A3D">
        <w:tc>
          <w:tcPr>
            <w:tcW w:w="2577" w:type="dxa"/>
          </w:tcPr>
          <w:p w14:paraId="61A61031" w14:textId="617421BC" w:rsidR="00293C55" w:rsidRPr="00293C55" w:rsidRDefault="00293C55" w:rsidP="00293C55">
            <w:pPr>
              <w:rPr>
                <w:rFonts w:asciiTheme="minorHAnsi" w:eastAsia="Arial" w:hAnsiTheme="minorHAnsi" w:cstheme="minorHAnsi"/>
              </w:rPr>
            </w:pPr>
            <w:r>
              <w:rPr>
                <w:rFonts w:asciiTheme="minorHAnsi" w:eastAsia="Arial" w:hAnsiTheme="minorHAnsi" w:cstheme="minorHAnsi"/>
              </w:rPr>
              <w:t>Applications</w:t>
            </w:r>
          </w:p>
        </w:tc>
        <w:tc>
          <w:tcPr>
            <w:tcW w:w="2521" w:type="dxa"/>
          </w:tcPr>
          <w:p w14:paraId="3AC80889" w14:textId="3A42478D" w:rsidR="00293C55" w:rsidRPr="0072620F" w:rsidRDefault="00293C55" w:rsidP="00375A3D">
            <w:pPr>
              <w:rPr>
                <w:rFonts w:asciiTheme="minorHAnsi" w:eastAsia="Arial" w:hAnsiTheme="minorHAnsi" w:cstheme="minorHAnsi"/>
              </w:rPr>
            </w:pPr>
            <w:r>
              <w:rPr>
                <w:rFonts w:asciiTheme="minorHAnsi" w:eastAsia="Arial" w:hAnsiTheme="minorHAnsi" w:cstheme="minorHAnsi"/>
              </w:rPr>
              <w:t>1 years</w:t>
            </w:r>
          </w:p>
        </w:tc>
        <w:tc>
          <w:tcPr>
            <w:tcW w:w="2552" w:type="dxa"/>
          </w:tcPr>
          <w:p w14:paraId="26FC365B" w14:textId="23FBC86B" w:rsidR="00293C55" w:rsidRPr="0072620F" w:rsidRDefault="00293C55" w:rsidP="00375A3D">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34BDF895" w14:textId="77777777" w:rsidR="00293C55" w:rsidRPr="0072620F" w:rsidRDefault="00293C55" w:rsidP="00375A3D">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76F63674" w14:textId="47812D08" w:rsidR="00293C55" w:rsidRPr="0072620F" w:rsidRDefault="00E41E13" w:rsidP="00375A3D">
            <w:pPr>
              <w:rPr>
                <w:rFonts w:asciiTheme="minorHAnsi" w:eastAsia="Arial" w:hAnsiTheme="minorHAnsi" w:cstheme="minorHAnsi"/>
              </w:rPr>
            </w:pPr>
            <w:r>
              <w:rPr>
                <w:rFonts w:asciiTheme="minorHAnsi" w:eastAsia="Arial" w:hAnsiTheme="minorHAnsi" w:cstheme="minorHAnsi"/>
              </w:rPr>
              <w:t>Shred</w:t>
            </w:r>
          </w:p>
        </w:tc>
      </w:tr>
      <w:tr w:rsidR="00293C55" w14:paraId="6D0D82FA" w14:textId="77777777" w:rsidTr="00375A3D">
        <w:tc>
          <w:tcPr>
            <w:tcW w:w="2577" w:type="dxa"/>
          </w:tcPr>
          <w:p w14:paraId="6FF1F54C" w14:textId="7EAA5F3F" w:rsidR="00293C55" w:rsidRPr="005667D3" w:rsidRDefault="00293C55" w:rsidP="00375A3D">
            <w:pPr>
              <w:rPr>
                <w:rFonts w:asciiTheme="minorHAnsi" w:eastAsia="Arial" w:hAnsiTheme="minorHAnsi" w:cstheme="minorHAnsi"/>
              </w:rPr>
            </w:pPr>
            <w:r>
              <w:rPr>
                <w:rFonts w:asciiTheme="minorHAnsi" w:eastAsia="Arial" w:hAnsiTheme="minorHAnsi" w:cstheme="minorHAnsi"/>
              </w:rPr>
              <w:lastRenderedPageBreak/>
              <w:t>Appeals</w:t>
            </w:r>
          </w:p>
        </w:tc>
        <w:tc>
          <w:tcPr>
            <w:tcW w:w="2521" w:type="dxa"/>
          </w:tcPr>
          <w:p w14:paraId="305C5F58" w14:textId="07BE7294" w:rsidR="00293C55" w:rsidRDefault="00293C55" w:rsidP="00375A3D">
            <w:pPr>
              <w:rPr>
                <w:rFonts w:asciiTheme="minorHAnsi" w:eastAsia="Arial" w:hAnsiTheme="minorHAnsi" w:cstheme="minorHAnsi"/>
              </w:rPr>
            </w:pPr>
            <w:r>
              <w:rPr>
                <w:rFonts w:asciiTheme="minorHAnsi" w:eastAsia="Arial" w:hAnsiTheme="minorHAnsi" w:cstheme="minorHAnsi"/>
              </w:rPr>
              <w:t>I year unless significant development</w:t>
            </w:r>
          </w:p>
        </w:tc>
        <w:tc>
          <w:tcPr>
            <w:tcW w:w="2552" w:type="dxa"/>
          </w:tcPr>
          <w:p w14:paraId="62C27AD3" w14:textId="243DAA03" w:rsidR="00293C55" w:rsidRDefault="00293C55" w:rsidP="00375A3D">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59EED1E8" w14:textId="77777777" w:rsidR="00293C55" w:rsidRDefault="00293C55" w:rsidP="00375A3D">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39F7A8A5" w14:textId="3471A8A8" w:rsidR="00293C55" w:rsidRDefault="00E41E13" w:rsidP="00375A3D">
            <w:pPr>
              <w:rPr>
                <w:rFonts w:asciiTheme="minorHAnsi" w:eastAsia="Arial" w:hAnsiTheme="minorHAnsi" w:cstheme="minorHAnsi"/>
              </w:rPr>
            </w:pPr>
            <w:r>
              <w:rPr>
                <w:rFonts w:asciiTheme="minorHAnsi" w:eastAsia="Arial" w:hAnsiTheme="minorHAnsi" w:cstheme="minorHAnsi"/>
              </w:rPr>
              <w:t>Shred</w:t>
            </w:r>
          </w:p>
        </w:tc>
      </w:tr>
      <w:tr w:rsidR="00293C55" w14:paraId="126E2306" w14:textId="77777777" w:rsidTr="00375A3D">
        <w:tc>
          <w:tcPr>
            <w:tcW w:w="2577" w:type="dxa"/>
          </w:tcPr>
          <w:p w14:paraId="3A66A423" w14:textId="07E78FD9" w:rsidR="00293C55" w:rsidRPr="005667D3" w:rsidRDefault="00293C55" w:rsidP="00375A3D">
            <w:pPr>
              <w:rPr>
                <w:rFonts w:asciiTheme="minorHAnsi" w:eastAsia="Arial" w:hAnsiTheme="minorHAnsi" w:cstheme="minorHAnsi"/>
              </w:rPr>
            </w:pPr>
            <w:r>
              <w:rPr>
                <w:rFonts w:asciiTheme="minorHAnsi" w:eastAsia="Arial" w:hAnsiTheme="minorHAnsi" w:cstheme="minorHAnsi"/>
              </w:rPr>
              <w:t>Trees</w:t>
            </w:r>
          </w:p>
        </w:tc>
        <w:tc>
          <w:tcPr>
            <w:tcW w:w="2521" w:type="dxa"/>
          </w:tcPr>
          <w:p w14:paraId="0EB39B2D" w14:textId="4DA5AB46" w:rsidR="00293C55" w:rsidRDefault="00293C55" w:rsidP="00375A3D">
            <w:pPr>
              <w:rPr>
                <w:rFonts w:asciiTheme="minorHAnsi" w:eastAsia="Arial" w:hAnsiTheme="minorHAnsi" w:cstheme="minorHAnsi"/>
              </w:rPr>
            </w:pPr>
            <w:r>
              <w:rPr>
                <w:rFonts w:asciiTheme="minorHAnsi" w:eastAsia="Arial" w:hAnsiTheme="minorHAnsi" w:cstheme="minorHAnsi"/>
              </w:rPr>
              <w:t>1 years</w:t>
            </w:r>
          </w:p>
        </w:tc>
        <w:tc>
          <w:tcPr>
            <w:tcW w:w="2552" w:type="dxa"/>
          </w:tcPr>
          <w:p w14:paraId="1B54B344" w14:textId="77777777" w:rsidR="00293C55" w:rsidRDefault="00293C55" w:rsidP="00375A3D">
            <w:pPr>
              <w:rPr>
                <w:rFonts w:asciiTheme="minorHAnsi" w:eastAsia="Arial" w:hAnsiTheme="minorHAnsi" w:cstheme="minorHAnsi"/>
              </w:rPr>
            </w:pPr>
            <w:r>
              <w:rPr>
                <w:rFonts w:asciiTheme="minorHAnsi" w:eastAsia="Arial" w:hAnsiTheme="minorHAnsi" w:cstheme="minorHAnsi"/>
              </w:rPr>
              <w:t>Management</w:t>
            </w:r>
          </w:p>
        </w:tc>
        <w:tc>
          <w:tcPr>
            <w:tcW w:w="1843" w:type="dxa"/>
          </w:tcPr>
          <w:p w14:paraId="1B6DE7BC" w14:textId="77777777" w:rsidR="00293C55" w:rsidRDefault="00293C55" w:rsidP="00375A3D">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625FDB54" w14:textId="1940C750" w:rsidR="00293C55" w:rsidRDefault="00E41E13" w:rsidP="00375A3D">
            <w:pPr>
              <w:rPr>
                <w:rFonts w:asciiTheme="minorHAnsi" w:eastAsia="Arial" w:hAnsiTheme="minorHAnsi" w:cstheme="minorHAnsi"/>
              </w:rPr>
            </w:pPr>
            <w:r>
              <w:rPr>
                <w:rFonts w:asciiTheme="minorHAnsi" w:eastAsia="Arial" w:hAnsiTheme="minorHAnsi" w:cstheme="minorHAnsi"/>
              </w:rPr>
              <w:t>Shred</w:t>
            </w:r>
          </w:p>
        </w:tc>
      </w:tr>
      <w:tr w:rsidR="00293C55" w14:paraId="60EA1186" w14:textId="77777777" w:rsidTr="00375A3D">
        <w:tc>
          <w:tcPr>
            <w:tcW w:w="2577" w:type="dxa"/>
          </w:tcPr>
          <w:p w14:paraId="26425A2C" w14:textId="1158548C" w:rsidR="00293C55" w:rsidRDefault="00293C55" w:rsidP="00375A3D">
            <w:pPr>
              <w:rPr>
                <w:rFonts w:asciiTheme="minorHAnsi" w:eastAsia="Arial" w:hAnsiTheme="minorHAnsi" w:cstheme="minorHAnsi"/>
              </w:rPr>
            </w:pPr>
            <w:r>
              <w:rPr>
                <w:rFonts w:asciiTheme="minorHAnsi" w:eastAsia="Arial" w:hAnsiTheme="minorHAnsi" w:cstheme="minorHAnsi"/>
              </w:rPr>
              <w:t>Local development plans</w:t>
            </w:r>
          </w:p>
        </w:tc>
        <w:tc>
          <w:tcPr>
            <w:tcW w:w="2521" w:type="dxa"/>
          </w:tcPr>
          <w:p w14:paraId="5A8A1E47" w14:textId="632846FB" w:rsidR="00293C55" w:rsidRDefault="00293C55" w:rsidP="00375A3D">
            <w:pPr>
              <w:rPr>
                <w:rFonts w:asciiTheme="minorHAnsi" w:eastAsia="Arial" w:hAnsiTheme="minorHAnsi" w:cstheme="minorHAnsi"/>
              </w:rPr>
            </w:pPr>
            <w:r>
              <w:rPr>
                <w:rFonts w:asciiTheme="minorHAnsi" w:eastAsia="Arial" w:hAnsiTheme="minorHAnsi" w:cstheme="minorHAnsi"/>
              </w:rPr>
              <w:t>Retained as long as in force</w:t>
            </w:r>
          </w:p>
        </w:tc>
        <w:tc>
          <w:tcPr>
            <w:tcW w:w="2552" w:type="dxa"/>
          </w:tcPr>
          <w:p w14:paraId="7FB870E4" w14:textId="06128330" w:rsidR="00293C55" w:rsidRDefault="00293C55" w:rsidP="00375A3D">
            <w:pPr>
              <w:rPr>
                <w:rFonts w:asciiTheme="minorHAnsi" w:eastAsia="Arial" w:hAnsiTheme="minorHAnsi" w:cstheme="minorHAnsi"/>
              </w:rPr>
            </w:pPr>
            <w:r>
              <w:rPr>
                <w:rFonts w:asciiTheme="minorHAnsi" w:eastAsia="Arial" w:hAnsiTheme="minorHAnsi" w:cstheme="minorHAnsi"/>
              </w:rPr>
              <w:t>Reference</w:t>
            </w:r>
          </w:p>
        </w:tc>
        <w:tc>
          <w:tcPr>
            <w:tcW w:w="1843" w:type="dxa"/>
          </w:tcPr>
          <w:p w14:paraId="61CFD8A2" w14:textId="77777777" w:rsidR="00293C55" w:rsidRDefault="00293C55" w:rsidP="00375A3D">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7DB697CA" w14:textId="74655DBB" w:rsidR="00293C55" w:rsidRDefault="00E41E13" w:rsidP="00375A3D">
            <w:pPr>
              <w:rPr>
                <w:rFonts w:asciiTheme="minorHAnsi" w:eastAsia="Arial" w:hAnsiTheme="minorHAnsi" w:cstheme="minorHAnsi"/>
              </w:rPr>
            </w:pPr>
            <w:r>
              <w:rPr>
                <w:rFonts w:asciiTheme="minorHAnsi" w:eastAsia="Arial" w:hAnsiTheme="minorHAnsi" w:cstheme="minorHAnsi"/>
              </w:rPr>
              <w:t>Shred</w:t>
            </w:r>
          </w:p>
        </w:tc>
      </w:tr>
      <w:tr w:rsidR="00293C55" w14:paraId="4D01222B" w14:textId="77777777" w:rsidTr="00375A3D">
        <w:tc>
          <w:tcPr>
            <w:tcW w:w="2577" w:type="dxa"/>
          </w:tcPr>
          <w:p w14:paraId="60C4C362" w14:textId="5FB2A31C" w:rsidR="00293C55" w:rsidRDefault="00293C55" w:rsidP="00375A3D">
            <w:pPr>
              <w:rPr>
                <w:rFonts w:asciiTheme="minorHAnsi" w:eastAsia="Arial" w:hAnsiTheme="minorHAnsi" w:cstheme="minorHAnsi"/>
              </w:rPr>
            </w:pPr>
            <w:r>
              <w:rPr>
                <w:rFonts w:asciiTheme="minorHAnsi" w:eastAsia="Arial" w:hAnsiTheme="minorHAnsi" w:cstheme="minorHAnsi"/>
              </w:rPr>
              <w:t>Local plans</w:t>
            </w:r>
          </w:p>
        </w:tc>
        <w:tc>
          <w:tcPr>
            <w:tcW w:w="2521" w:type="dxa"/>
          </w:tcPr>
          <w:p w14:paraId="77887D23" w14:textId="4CBB4D6F" w:rsidR="00293C55" w:rsidRDefault="00293C55" w:rsidP="00375A3D">
            <w:pPr>
              <w:rPr>
                <w:rFonts w:asciiTheme="minorHAnsi" w:eastAsia="Arial" w:hAnsiTheme="minorHAnsi" w:cstheme="minorHAnsi"/>
              </w:rPr>
            </w:pPr>
            <w:r>
              <w:rPr>
                <w:rFonts w:asciiTheme="minorHAnsi" w:eastAsia="Arial" w:hAnsiTheme="minorHAnsi" w:cstheme="minorHAnsi"/>
              </w:rPr>
              <w:t>Retained as long as in force</w:t>
            </w:r>
          </w:p>
        </w:tc>
        <w:tc>
          <w:tcPr>
            <w:tcW w:w="2552" w:type="dxa"/>
          </w:tcPr>
          <w:p w14:paraId="4A358F31" w14:textId="65DCC5F1" w:rsidR="00293C55" w:rsidRDefault="00293C55" w:rsidP="00375A3D">
            <w:pPr>
              <w:rPr>
                <w:rFonts w:asciiTheme="minorHAnsi" w:eastAsia="Arial" w:hAnsiTheme="minorHAnsi" w:cstheme="minorHAnsi"/>
              </w:rPr>
            </w:pPr>
            <w:r>
              <w:rPr>
                <w:rFonts w:asciiTheme="minorHAnsi" w:eastAsia="Arial" w:hAnsiTheme="minorHAnsi" w:cstheme="minorHAnsi"/>
              </w:rPr>
              <w:t>Reference</w:t>
            </w:r>
          </w:p>
        </w:tc>
        <w:tc>
          <w:tcPr>
            <w:tcW w:w="1843" w:type="dxa"/>
          </w:tcPr>
          <w:p w14:paraId="03C31ECD" w14:textId="7F41ADE1" w:rsidR="00293C55" w:rsidRDefault="00293C55" w:rsidP="00375A3D">
            <w:pPr>
              <w:rPr>
                <w:rFonts w:asciiTheme="minorHAnsi" w:eastAsia="Arial" w:hAnsiTheme="minorHAnsi" w:cstheme="minorHAnsi"/>
              </w:rPr>
            </w:pPr>
            <w:r>
              <w:rPr>
                <w:rFonts w:asciiTheme="minorHAnsi" w:eastAsia="Arial" w:hAnsiTheme="minorHAnsi" w:cstheme="minorHAnsi"/>
              </w:rPr>
              <w:t>Office/computer</w:t>
            </w:r>
          </w:p>
        </w:tc>
        <w:tc>
          <w:tcPr>
            <w:tcW w:w="4455" w:type="dxa"/>
          </w:tcPr>
          <w:p w14:paraId="6F814356" w14:textId="0C50F65D" w:rsidR="00293C55" w:rsidRDefault="00E41E13" w:rsidP="00375A3D">
            <w:pPr>
              <w:rPr>
                <w:rFonts w:asciiTheme="minorHAnsi" w:eastAsia="Arial" w:hAnsiTheme="minorHAnsi" w:cstheme="minorHAnsi"/>
              </w:rPr>
            </w:pPr>
            <w:r>
              <w:rPr>
                <w:rFonts w:asciiTheme="minorHAnsi" w:eastAsia="Arial" w:hAnsiTheme="minorHAnsi" w:cstheme="minorHAnsi"/>
              </w:rPr>
              <w:t>Shred</w:t>
            </w:r>
          </w:p>
        </w:tc>
      </w:tr>
    </w:tbl>
    <w:p w14:paraId="3B392D19" w14:textId="4A7A7A67" w:rsidR="00293C55" w:rsidRDefault="00293C55" w:rsidP="009D4010">
      <w:pPr>
        <w:rPr>
          <w:rFonts w:asciiTheme="minorHAnsi" w:eastAsia="Arial" w:hAnsiTheme="minorHAnsi" w:cstheme="minorHAnsi"/>
          <w:sz w:val="24"/>
          <w:szCs w:val="24"/>
        </w:rPr>
      </w:pPr>
    </w:p>
    <w:sectPr w:rsidR="00293C55" w:rsidSect="009B1C8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F3A8B" w14:textId="77777777" w:rsidR="00AD0A34" w:rsidRDefault="00AD0A34" w:rsidP="00D82FE6">
      <w:r>
        <w:separator/>
      </w:r>
    </w:p>
  </w:endnote>
  <w:endnote w:type="continuationSeparator" w:id="0">
    <w:p w14:paraId="28F9E1C7" w14:textId="77777777" w:rsidR="00AD0A34" w:rsidRDefault="00AD0A34" w:rsidP="00D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C4F9" w14:textId="16C28B8A" w:rsidR="00ED0518" w:rsidRDefault="00ED0518">
    <w:pPr>
      <w:pStyle w:val="Footer"/>
    </w:pPr>
  </w:p>
  <w:p w14:paraId="2742A603" w14:textId="052045A0" w:rsidR="00C61A7E" w:rsidRDefault="00C61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24A7" w14:textId="77777777" w:rsidR="00AD0A34" w:rsidRDefault="00AD0A34" w:rsidP="00D82FE6">
      <w:r>
        <w:separator/>
      </w:r>
    </w:p>
  </w:footnote>
  <w:footnote w:type="continuationSeparator" w:id="0">
    <w:p w14:paraId="3F6828C4" w14:textId="77777777" w:rsidR="00AD0A34" w:rsidRDefault="00AD0A34" w:rsidP="00D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F9C820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09CF92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335AD"/>
    <w:multiLevelType w:val="hybridMultilevel"/>
    <w:tmpl w:val="D176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43E31CB"/>
    <w:multiLevelType w:val="hybridMultilevel"/>
    <w:tmpl w:val="D60A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4407B"/>
    <w:multiLevelType w:val="hybridMultilevel"/>
    <w:tmpl w:val="61DA7C8E"/>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13"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A5A1A"/>
    <w:multiLevelType w:val="hybridMultilevel"/>
    <w:tmpl w:val="AD8C6408"/>
    <w:lvl w:ilvl="0" w:tplc="9C4EE988">
      <w:start w:val="6"/>
      <w:numFmt w:val="bullet"/>
      <w:lvlText w:val=""/>
      <w:lvlJc w:val="left"/>
      <w:pPr>
        <w:ind w:left="375" w:hanging="360"/>
      </w:pPr>
      <w:rPr>
        <w:rFonts w:ascii="Symbol" w:eastAsia="Arial" w:hAnsi="Symbol" w:cs="Aria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15"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C1025"/>
    <w:multiLevelType w:val="hybridMultilevel"/>
    <w:tmpl w:val="85DE1E40"/>
    <w:lvl w:ilvl="0" w:tplc="41966740">
      <w:start w:val="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30FC6"/>
    <w:multiLevelType w:val="hybridMultilevel"/>
    <w:tmpl w:val="A440B16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95BBF"/>
    <w:multiLevelType w:val="hybridMultilevel"/>
    <w:tmpl w:val="08A60FA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62826180"/>
    <w:multiLevelType w:val="hybridMultilevel"/>
    <w:tmpl w:val="4BF2F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3352F"/>
    <w:multiLevelType w:val="hybridMultilevel"/>
    <w:tmpl w:val="FF5ADFC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6"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7"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58823">
    <w:abstractNumId w:val="0"/>
  </w:num>
  <w:num w:numId="2" w16cid:durableId="492571911">
    <w:abstractNumId w:val="1"/>
  </w:num>
  <w:num w:numId="3" w16cid:durableId="1336103733">
    <w:abstractNumId w:val="2"/>
  </w:num>
  <w:num w:numId="4" w16cid:durableId="171068156">
    <w:abstractNumId w:val="3"/>
  </w:num>
  <w:num w:numId="5" w16cid:durableId="1275090040">
    <w:abstractNumId w:val="4"/>
  </w:num>
  <w:num w:numId="6" w16cid:durableId="1708024192">
    <w:abstractNumId w:val="5"/>
  </w:num>
  <w:num w:numId="7" w16cid:durableId="664868775">
    <w:abstractNumId w:val="25"/>
  </w:num>
  <w:num w:numId="8" w16cid:durableId="1903712695">
    <w:abstractNumId w:val="14"/>
  </w:num>
  <w:num w:numId="9" w16cid:durableId="2020573126">
    <w:abstractNumId w:val="17"/>
  </w:num>
  <w:num w:numId="10" w16cid:durableId="1296568255">
    <w:abstractNumId w:val="12"/>
  </w:num>
  <w:num w:numId="11" w16cid:durableId="63264352">
    <w:abstractNumId w:val="7"/>
  </w:num>
  <w:num w:numId="12" w16cid:durableId="487791313">
    <w:abstractNumId w:val="23"/>
  </w:num>
  <w:num w:numId="13" w16cid:durableId="1125077664">
    <w:abstractNumId w:val="11"/>
  </w:num>
  <w:num w:numId="14" w16cid:durableId="74863045">
    <w:abstractNumId w:val="18"/>
  </w:num>
  <w:num w:numId="15" w16cid:durableId="572353061">
    <w:abstractNumId w:val="15"/>
  </w:num>
  <w:num w:numId="16" w16cid:durableId="1986231288">
    <w:abstractNumId w:val="13"/>
  </w:num>
  <w:num w:numId="17" w16cid:durableId="1588883583">
    <w:abstractNumId w:val="20"/>
  </w:num>
  <w:num w:numId="18" w16cid:durableId="1997756350">
    <w:abstractNumId w:val="8"/>
  </w:num>
  <w:num w:numId="19" w16cid:durableId="2062167247">
    <w:abstractNumId w:val="19"/>
  </w:num>
  <w:num w:numId="20" w16cid:durableId="419758337">
    <w:abstractNumId w:val="9"/>
  </w:num>
  <w:num w:numId="21" w16cid:durableId="1688360854">
    <w:abstractNumId w:val="22"/>
  </w:num>
  <w:num w:numId="22" w16cid:durableId="2041277108">
    <w:abstractNumId w:val="21"/>
  </w:num>
  <w:num w:numId="23" w16cid:durableId="1547835345">
    <w:abstractNumId w:val="10"/>
  </w:num>
  <w:num w:numId="24" w16cid:durableId="1458908579">
    <w:abstractNumId w:val="24"/>
  </w:num>
  <w:num w:numId="25" w16cid:durableId="1621110368">
    <w:abstractNumId w:val="26"/>
  </w:num>
  <w:num w:numId="26" w16cid:durableId="11495011">
    <w:abstractNumId w:val="6"/>
  </w:num>
  <w:num w:numId="27" w16cid:durableId="1214000843">
    <w:abstractNumId w:val="27"/>
  </w:num>
  <w:num w:numId="28" w16cid:durableId="509027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69"/>
    <w:rsid w:val="000044A9"/>
    <w:rsid w:val="0001722A"/>
    <w:rsid w:val="00035A85"/>
    <w:rsid w:val="00047ECC"/>
    <w:rsid w:val="00080738"/>
    <w:rsid w:val="000A0F9A"/>
    <w:rsid w:val="000D3E87"/>
    <w:rsid w:val="000D6158"/>
    <w:rsid w:val="001210F2"/>
    <w:rsid w:val="001343D3"/>
    <w:rsid w:val="00152656"/>
    <w:rsid w:val="00152F2C"/>
    <w:rsid w:val="00157198"/>
    <w:rsid w:val="001872DC"/>
    <w:rsid w:val="0019523F"/>
    <w:rsid w:val="001E5AE5"/>
    <w:rsid w:val="001E680E"/>
    <w:rsid w:val="001E7F7F"/>
    <w:rsid w:val="00205C18"/>
    <w:rsid w:val="002124C8"/>
    <w:rsid w:val="00222D56"/>
    <w:rsid w:val="00261C7B"/>
    <w:rsid w:val="002646C3"/>
    <w:rsid w:val="00293C55"/>
    <w:rsid w:val="002A1EEA"/>
    <w:rsid w:val="002E3002"/>
    <w:rsid w:val="002F606F"/>
    <w:rsid w:val="00301371"/>
    <w:rsid w:val="00303143"/>
    <w:rsid w:val="003419DC"/>
    <w:rsid w:val="00361C8D"/>
    <w:rsid w:val="00481D60"/>
    <w:rsid w:val="00493F64"/>
    <w:rsid w:val="004A1248"/>
    <w:rsid w:val="004D7584"/>
    <w:rsid w:val="004F4F2D"/>
    <w:rsid w:val="00514729"/>
    <w:rsid w:val="0051653A"/>
    <w:rsid w:val="00523E05"/>
    <w:rsid w:val="005543D1"/>
    <w:rsid w:val="005667D3"/>
    <w:rsid w:val="00590CE0"/>
    <w:rsid w:val="005B294F"/>
    <w:rsid w:val="005B52DE"/>
    <w:rsid w:val="005E400E"/>
    <w:rsid w:val="00600743"/>
    <w:rsid w:val="006119F7"/>
    <w:rsid w:val="00622E8D"/>
    <w:rsid w:val="0063492D"/>
    <w:rsid w:val="006C3956"/>
    <w:rsid w:val="006D12AF"/>
    <w:rsid w:val="0072620F"/>
    <w:rsid w:val="00741B0A"/>
    <w:rsid w:val="007C2B7F"/>
    <w:rsid w:val="00811559"/>
    <w:rsid w:val="00840C34"/>
    <w:rsid w:val="00846EAC"/>
    <w:rsid w:val="0085388E"/>
    <w:rsid w:val="00882580"/>
    <w:rsid w:val="00893DB4"/>
    <w:rsid w:val="008B3741"/>
    <w:rsid w:val="008C0C1D"/>
    <w:rsid w:val="008D1B9A"/>
    <w:rsid w:val="008D518F"/>
    <w:rsid w:val="008E178F"/>
    <w:rsid w:val="00911735"/>
    <w:rsid w:val="00934932"/>
    <w:rsid w:val="00955455"/>
    <w:rsid w:val="0098447B"/>
    <w:rsid w:val="009A4571"/>
    <w:rsid w:val="009B1C8F"/>
    <w:rsid w:val="009B1DD2"/>
    <w:rsid w:val="009B6F6A"/>
    <w:rsid w:val="009D4010"/>
    <w:rsid w:val="00A0061B"/>
    <w:rsid w:val="00A15BF8"/>
    <w:rsid w:val="00A22F2A"/>
    <w:rsid w:val="00A27001"/>
    <w:rsid w:val="00A27128"/>
    <w:rsid w:val="00A4222C"/>
    <w:rsid w:val="00A428C8"/>
    <w:rsid w:val="00A5169B"/>
    <w:rsid w:val="00A610AB"/>
    <w:rsid w:val="00A63C63"/>
    <w:rsid w:val="00A67886"/>
    <w:rsid w:val="00A717E7"/>
    <w:rsid w:val="00A74BA4"/>
    <w:rsid w:val="00AA583A"/>
    <w:rsid w:val="00AA6017"/>
    <w:rsid w:val="00AB186F"/>
    <w:rsid w:val="00AC245F"/>
    <w:rsid w:val="00AD0A34"/>
    <w:rsid w:val="00AF08B6"/>
    <w:rsid w:val="00AF0F87"/>
    <w:rsid w:val="00AF1A67"/>
    <w:rsid w:val="00BB4CB5"/>
    <w:rsid w:val="00BC62EF"/>
    <w:rsid w:val="00BD0E9B"/>
    <w:rsid w:val="00BE28BD"/>
    <w:rsid w:val="00C134B9"/>
    <w:rsid w:val="00C42241"/>
    <w:rsid w:val="00C517A1"/>
    <w:rsid w:val="00C51D63"/>
    <w:rsid w:val="00C553A2"/>
    <w:rsid w:val="00C61A7E"/>
    <w:rsid w:val="00C631F6"/>
    <w:rsid w:val="00C74446"/>
    <w:rsid w:val="00C86B3F"/>
    <w:rsid w:val="00C96906"/>
    <w:rsid w:val="00CA769F"/>
    <w:rsid w:val="00CC5627"/>
    <w:rsid w:val="00CF08C2"/>
    <w:rsid w:val="00D20F13"/>
    <w:rsid w:val="00D413B0"/>
    <w:rsid w:val="00D45772"/>
    <w:rsid w:val="00D537A2"/>
    <w:rsid w:val="00D82FE6"/>
    <w:rsid w:val="00DE70EC"/>
    <w:rsid w:val="00DF6EEF"/>
    <w:rsid w:val="00E0694C"/>
    <w:rsid w:val="00E24B40"/>
    <w:rsid w:val="00E26B8A"/>
    <w:rsid w:val="00E34E8E"/>
    <w:rsid w:val="00E405B5"/>
    <w:rsid w:val="00E41E13"/>
    <w:rsid w:val="00E70FD5"/>
    <w:rsid w:val="00E737EC"/>
    <w:rsid w:val="00E90A33"/>
    <w:rsid w:val="00EC0262"/>
    <w:rsid w:val="00EC7B69"/>
    <w:rsid w:val="00ED0518"/>
    <w:rsid w:val="00ED14E8"/>
    <w:rsid w:val="00ED5FA5"/>
    <w:rsid w:val="00F46B50"/>
    <w:rsid w:val="00F60D3D"/>
    <w:rsid w:val="00F61F0B"/>
    <w:rsid w:val="00F937A0"/>
    <w:rsid w:val="00FA64C0"/>
    <w:rsid w:val="00FD2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CCEA"/>
  <w15:docId w15:val="{A4252709-59DE-49B9-94EC-28347BCC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69"/>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2124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24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24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B69"/>
    <w:pPr>
      <w:ind w:left="720"/>
      <w:contextualSpacing/>
    </w:pPr>
  </w:style>
  <w:style w:type="paragraph" w:styleId="BalloonText">
    <w:name w:val="Balloon Text"/>
    <w:basedOn w:val="Normal"/>
    <w:link w:val="BalloonTextChar"/>
    <w:uiPriority w:val="99"/>
    <w:semiHidden/>
    <w:unhideWhenUsed/>
    <w:rsid w:val="00A610AB"/>
    <w:rPr>
      <w:rFonts w:ascii="Tahoma" w:hAnsi="Tahoma" w:cs="Tahoma"/>
      <w:sz w:val="16"/>
      <w:szCs w:val="16"/>
    </w:rPr>
  </w:style>
  <w:style w:type="character" w:customStyle="1" w:styleId="BalloonTextChar">
    <w:name w:val="Balloon Text Char"/>
    <w:basedOn w:val="DefaultParagraphFont"/>
    <w:link w:val="BalloonText"/>
    <w:uiPriority w:val="99"/>
    <w:semiHidden/>
    <w:rsid w:val="00A610AB"/>
    <w:rPr>
      <w:rFonts w:ascii="Tahoma" w:eastAsia="Calibri" w:hAnsi="Tahoma" w:cs="Tahoma"/>
      <w:sz w:val="16"/>
      <w:szCs w:val="16"/>
      <w:lang w:eastAsia="en-GB"/>
    </w:rPr>
  </w:style>
  <w:style w:type="table" w:styleId="TableGrid">
    <w:name w:val="Table Grid"/>
    <w:basedOn w:val="TableNormal"/>
    <w:uiPriority w:val="39"/>
    <w:unhideWhenUsed/>
    <w:rsid w:val="008D5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2FE6"/>
    <w:pPr>
      <w:tabs>
        <w:tab w:val="center" w:pos="4513"/>
        <w:tab w:val="right" w:pos="9026"/>
      </w:tabs>
    </w:pPr>
  </w:style>
  <w:style w:type="character" w:customStyle="1" w:styleId="HeaderChar">
    <w:name w:val="Header Char"/>
    <w:basedOn w:val="DefaultParagraphFont"/>
    <w:link w:val="Header"/>
    <w:uiPriority w:val="99"/>
    <w:rsid w:val="00D82FE6"/>
    <w:rPr>
      <w:rFonts w:ascii="Calibri" w:eastAsia="Calibri" w:hAnsi="Calibri" w:cs="Arial"/>
      <w:sz w:val="20"/>
      <w:szCs w:val="20"/>
      <w:lang w:eastAsia="en-GB"/>
    </w:rPr>
  </w:style>
  <w:style w:type="paragraph" w:styleId="Footer">
    <w:name w:val="footer"/>
    <w:basedOn w:val="Normal"/>
    <w:link w:val="FooterChar"/>
    <w:uiPriority w:val="99"/>
    <w:unhideWhenUsed/>
    <w:rsid w:val="00D82FE6"/>
    <w:pPr>
      <w:tabs>
        <w:tab w:val="center" w:pos="4513"/>
        <w:tab w:val="right" w:pos="9026"/>
      </w:tabs>
    </w:pPr>
  </w:style>
  <w:style w:type="character" w:customStyle="1" w:styleId="FooterChar">
    <w:name w:val="Footer Char"/>
    <w:basedOn w:val="DefaultParagraphFont"/>
    <w:link w:val="Footer"/>
    <w:uiPriority w:val="99"/>
    <w:rsid w:val="00D82FE6"/>
    <w:rPr>
      <w:rFonts w:ascii="Calibri" w:eastAsia="Calibri" w:hAnsi="Calibri" w:cs="Arial"/>
      <w:sz w:val="20"/>
      <w:szCs w:val="20"/>
      <w:lang w:eastAsia="en-GB"/>
    </w:rPr>
  </w:style>
  <w:style w:type="paragraph" w:styleId="FootnoteText">
    <w:name w:val="footnote text"/>
    <w:basedOn w:val="Normal"/>
    <w:link w:val="FootnoteTextChar"/>
    <w:uiPriority w:val="99"/>
    <w:semiHidden/>
    <w:unhideWhenUsed/>
    <w:rsid w:val="0051653A"/>
  </w:style>
  <w:style w:type="character" w:customStyle="1" w:styleId="FootnoteTextChar">
    <w:name w:val="Footnote Text Char"/>
    <w:basedOn w:val="DefaultParagraphFont"/>
    <w:link w:val="FootnoteText"/>
    <w:uiPriority w:val="99"/>
    <w:semiHidden/>
    <w:rsid w:val="0051653A"/>
    <w:rPr>
      <w:rFonts w:ascii="Calibri" w:eastAsia="Calibri" w:hAnsi="Calibri" w:cs="Arial"/>
      <w:sz w:val="20"/>
      <w:szCs w:val="20"/>
      <w:lang w:eastAsia="en-GB"/>
    </w:rPr>
  </w:style>
  <w:style w:type="character" w:styleId="FootnoteReference">
    <w:name w:val="footnote reference"/>
    <w:basedOn w:val="DefaultParagraphFont"/>
    <w:uiPriority w:val="99"/>
    <w:semiHidden/>
    <w:unhideWhenUsed/>
    <w:rsid w:val="0051653A"/>
    <w:rPr>
      <w:vertAlign w:val="superscript"/>
    </w:rPr>
  </w:style>
  <w:style w:type="character" w:customStyle="1" w:styleId="Heading1Char">
    <w:name w:val="Heading 1 Char"/>
    <w:basedOn w:val="DefaultParagraphFont"/>
    <w:link w:val="Heading1"/>
    <w:uiPriority w:val="9"/>
    <w:rsid w:val="002124C8"/>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2124C8"/>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2124C8"/>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056526">
      <w:bodyDiv w:val="1"/>
      <w:marLeft w:val="0"/>
      <w:marRight w:val="0"/>
      <w:marTop w:val="0"/>
      <w:marBottom w:val="0"/>
      <w:divBdr>
        <w:top w:val="none" w:sz="0" w:space="0" w:color="auto"/>
        <w:left w:val="none" w:sz="0" w:space="0" w:color="auto"/>
        <w:bottom w:val="none" w:sz="0" w:space="0" w:color="auto"/>
        <w:right w:val="none" w:sz="0" w:space="0" w:color="auto"/>
      </w:divBdr>
    </w:div>
    <w:div w:id="8385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6C7C-4253-4690-93A7-759BCA2B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Draycott Parish</dc:creator>
  <cp:lastModifiedBy>Yardley Gobion Clerk</cp:lastModifiedBy>
  <cp:revision>2</cp:revision>
  <cp:lastPrinted>2021-04-16T09:36:00Z</cp:lastPrinted>
  <dcterms:created xsi:type="dcterms:W3CDTF">2024-03-04T17:20:00Z</dcterms:created>
  <dcterms:modified xsi:type="dcterms:W3CDTF">2024-03-04T17:20:00Z</dcterms:modified>
</cp:coreProperties>
</file>